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3D9" w:rsidRPr="00640849" w:rsidRDefault="000763D9" w:rsidP="000763D9">
      <w:pPr>
        <w:jc w:val="center"/>
        <w:rPr>
          <w:sz w:val="52"/>
          <w:szCs w:val="52"/>
          <w:u w:val="single"/>
        </w:rPr>
      </w:pPr>
      <w:r w:rsidRPr="00640849">
        <w:rPr>
          <w:sz w:val="52"/>
          <w:szCs w:val="52"/>
          <w:u w:val="single"/>
        </w:rPr>
        <w:t>Hand – 2 – Speech:</w:t>
      </w:r>
    </w:p>
    <w:p w:rsidR="000763D9" w:rsidRDefault="000763D9" w:rsidP="000763D9">
      <w:pPr>
        <w:jc w:val="center"/>
        <w:rPr>
          <w:sz w:val="32"/>
          <w:szCs w:val="32"/>
        </w:rPr>
      </w:pPr>
      <w:r>
        <w:rPr>
          <w:i/>
          <w:sz w:val="32"/>
          <w:szCs w:val="32"/>
        </w:rPr>
        <w:t>Design Options</w:t>
      </w:r>
    </w:p>
    <w:p w:rsidR="000763D9" w:rsidRDefault="000763D9" w:rsidP="000763D9">
      <w:pPr>
        <w:jc w:val="center"/>
        <w:rPr>
          <w:sz w:val="32"/>
          <w:szCs w:val="32"/>
        </w:rPr>
      </w:pPr>
    </w:p>
    <w:p w:rsidR="000763D9" w:rsidRPr="00640849" w:rsidRDefault="000763D9" w:rsidP="000763D9">
      <w:pPr>
        <w:jc w:val="center"/>
        <w:rPr>
          <w:sz w:val="24"/>
          <w:szCs w:val="24"/>
        </w:rPr>
      </w:pPr>
      <w:r w:rsidRPr="00640849">
        <w:rPr>
          <w:sz w:val="24"/>
          <w:szCs w:val="24"/>
        </w:rPr>
        <w:t xml:space="preserve">Group: </w:t>
      </w:r>
      <w:r>
        <w:rPr>
          <w:sz w:val="24"/>
          <w:szCs w:val="24"/>
        </w:rPr>
        <w:t xml:space="preserve"> </w:t>
      </w:r>
      <w:r w:rsidRPr="00640849">
        <w:rPr>
          <w:sz w:val="24"/>
          <w:szCs w:val="24"/>
        </w:rPr>
        <w:t>SD1102</w:t>
      </w:r>
    </w:p>
    <w:p w:rsidR="000763D9" w:rsidRDefault="000763D9" w:rsidP="000763D9">
      <w:pPr>
        <w:jc w:val="center"/>
        <w:rPr>
          <w:sz w:val="24"/>
          <w:szCs w:val="24"/>
        </w:rPr>
      </w:pPr>
      <w:r w:rsidRPr="00640849">
        <w:rPr>
          <w:sz w:val="24"/>
          <w:szCs w:val="24"/>
        </w:rPr>
        <w:t xml:space="preserve">Group Members: </w:t>
      </w:r>
      <w:r>
        <w:rPr>
          <w:sz w:val="24"/>
          <w:szCs w:val="24"/>
        </w:rPr>
        <w:t xml:space="preserve"> </w:t>
      </w:r>
      <w:r w:rsidRPr="00640849">
        <w:rPr>
          <w:sz w:val="24"/>
          <w:szCs w:val="24"/>
        </w:rPr>
        <w:t xml:space="preserve">Mohammed </w:t>
      </w:r>
      <w:proofErr w:type="spellStart"/>
      <w:r w:rsidRPr="00640849">
        <w:rPr>
          <w:sz w:val="24"/>
          <w:szCs w:val="24"/>
        </w:rPr>
        <w:t>Albalawi</w:t>
      </w:r>
      <w:proofErr w:type="spellEnd"/>
      <w:r w:rsidRPr="00640849">
        <w:rPr>
          <w:sz w:val="24"/>
          <w:szCs w:val="24"/>
        </w:rPr>
        <w:t>, Davis Beattie, Stephen Farnsworth</w:t>
      </w:r>
    </w:p>
    <w:p w:rsidR="000763D9" w:rsidRDefault="000763D9" w:rsidP="000763D9">
      <w:pPr>
        <w:jc w:val="center"/>
        <w:rPr>
          <w:sz w:val="24"/>
          <w:szCs w:val="24"/>
        </w:rPr>
      </w:pPr>
      <w:r>
        <w:rPr>
          <w:sz w:val="24"/>
          <w:szCs w:val="24"/>
        </w:rPr>
        <w:t xml:space="preserve">Advisor / Client:  Dr. </w:t>
      </w:r>
      <w:proofErr w:type="spellStart"/>
      <w:r>
        <w:rPr>
          <w:sz w:val="24"/>
          <w:szCs w:val="24"/>
        </w:rPr>
        <w:t>Cristinel</w:t>
      </w:r>
      <w:proofErr w:type="spellEnd"/>
      <w:r>
        <w:rPr>
          <w:sz w:val="24"/>
          <w:szCs w:val="24"/>
        </w:rPr>
        <w:t xml:space="preserve"> </w:t>
      </w:r>
      <w:proofErr w:type="spellStart"/>
      <w:r>
        <w:rPr>
          <w:sz w:val="24"/>
          <w:szCs w:val="24"/>
        </w:rPr>
        <w:t>Ababei</w:t>
      </w:r>
      <w:proofErr w:type="spellEnd"/>
    </w:p>
    <w:p w:rsidR="000763D9" w:rsidRDefault="000763D9" w:rsidP="000763D9">
      <w:pPr>
        <w:jc w:val="center"/>
        <w:rPr>
          <w:sz w:val="24"/>
          <w:szCs w:val="24"/>
        </w:rPr>
      </w:pPr>
      <w:r>
        <w:rPr>
          <w:sz w:val="24"/>
          <w:szCs w:val="24"/>
        </w:rPr>
        <w:t>Date:  February 19, 2011</w:t>
      </w:r>
    </w:p>
    <w:p w:rsidR="000763D9" w:rsidRDefault="000763D9">
      <w:r>
        <w:br w:type="page"/>
      </w:r>
    </w:p>
    <w:p w:rsidR="00047547" w:rsidRPr="00EF5686" w:rsidRDefault="000763D9">
      <w:pPr>
        <w:rPr>
          <w:sz w:val="32"/>
          <w:szCs w:val="32"/>
          <w:u w:val="single"/>
        </w:rPr>
      </w:pPr>
      <w:r w:rsidRPr="00EF5686">
        <w:rPr>
          <w:sz w:val="32"/>
          <w:szCs w:val="32"/>
          <w:u w:val="single"/>
        </w:rPr>
        <w:lastRenderedPageBreak/>
        <w:t>Introduction:</w:t>
      </w:r>
    </w:p>
    <w:p w:rsidR="00EF5686" w:rsidRPr="00781DA9" w:rsidRDefault="00EF5686" w:rsidP="00781DA9">
      <w:pPr>
        <w:spacing w:line="480" w:lineRule="auto"/>
        <w:rPr>
          <w:sz w:val="24"/>
          <w:szCs w:val="24"/>
        </w:rPr>
      </w:pPr>
      <w:r>
        <w:tab/>
      </w:r>
      <w:r w:rsidRPr="00775F85">
        <w:rPr>
          <w:sz w:val="24"/>
          <w:szCs w:val="24"/>
        </w:rPr>
        <w:t>The Hand – 2 – Speech device is an innovative and extremely useful device that will better help those with handicaps and also those who are learning sign language.</w:t>
      </w:r>
      <w:r>
        <w:rPr>
          <w:sz w:val="24"/>
          <w:szCs w:val="24"/>
        </w:rPr>
        <w:t xml:space="preserve"> </w:t>
      </w:r>
      <w:r w:rsidRPr="00775F85">
        <w:rPr>
          <w:sz w:val="24"/>
          <w:szCs w:val="24"/>
        </w:rPr>
        <w:t xml:space="preserve">This technology was first designed by Colgate University. </w:t>
      </w:r>
      <w:r>
        <w:rPr>
          <w:sz w:val="24"/>
          <w:szCs w:val="24"/>
        </w:rPr>
        <w:t xml:space="preserve">The client of this project, Dr. </w:t>
      </w:r>
      <w:proofErr w:type="spellStart"/>
      <w:r>
        <w:rPr>
          <w:sz w:val="24"/>
          <w:szCs w:val="24"/>
        </w:rPr>
        <w:t>Cristinel</w:t>
      </w:r>
      <w:proofErr w:type="spellEnd"/>
      <w:r>
        <w:rPr>
          <w:sz w:val="24"/>
          <w:szCs w:val="24"/>
        </w:rPr>
        <w:t xml:space="preserve"> </w:t>
      </w:r>
      <w:proofErr w:type="spellStart"/>
      <w:r>
        <w:rPr>
          <w:sz w:val="24"/>
          <w:szCs w:val="24"/>
        </w:rPr>
        <w:t>Ababei</w:t>
      </w:r>
      <w:proofErr w:type="spellEnd"/>
      <w:r>
        <w:rPr>
          <w:sz w:val="24"/>
          <w:szCs w:val="24"/>
        </w:rPr>
        <w:t>, came to us wanting a device that would take sign language and turn it into spoken word via a computing device.</w:t>
      </w:r>
    </w:p>
    <w:p w:rsidR="00EF5686" w:rsidRPr="009C3A4B" w:rsidRDefault="00EF5686" w:rsidP="00781DA9">
      <w:pPr>
        <w:spacing w:line="480" w:lineRule="auto"/>
        <w:rPr>
          <w:sz w:val="32"/>
          <w:szCs w:val="32"/>
          <w:u w:val="single"/>
        </w:rPr>
      </w:pPr>
      <w:r w:rsidRPr="009C3A4B">
        <w:rPr>
          <w:sz w:val="32"/>
          <w:szCs w:val="32"/>
          <w:u w:val="single"/>
        </w:rPr>
        <w:t>Previous Works:</w:t>
      </w:r>
    </w:p>
    <w:p w:rsidR="00272BD1" w:rsidRPr="00272BD1" w:rsidRDefault="00272BD1" w:rsidP="00781DA9">
      <w:pPr>
        <w:spacing w:line="480" w:lineRule="auto"/>
        <w:rPr>
          <w:i/>
          <w:sz w:val="28"/>
          <w:szCs w:val="28"/>
        </w:rPr>
      </w:pPr>
      <w:proofErr w:type="spellStart"/>
      <w:r w:rsidRPr="00272BD1">
        <w:rPr>
          <w:i/>
          <w:sz w:val="28"/>
          <w:szCs w:val="28"/>
        </w:rPr>
        <w:t>HandTalk</w:t>
      </w:r>
      <w:proofErr w:type="spellEnd"/>
    </w:p>
    <w:p w:rsidR="00272BD1" w:rsidRDefault="00EF5686" w:rsidP="00781DA9">
      <w:pPr>
        <w:spacing w:line="480" w:lineRule="auto"/>
      </w:pPr>
      <w:r>
        <w:tab/>
        <w:t xml:space="preserve">As mentioned before Colgate University did a similar device called </w:t>
      </w:r>
      <w:proofErr w:type="spellStart"/>
      <w:r>
        <w:t>HandTalk</w:t>
      </w:r>
      <w:proofErr w:type="spellEnd"/>
      <w:r>
        <w:t xml:space="preserve"> that was produced in 2008.</w:t>
      </w:r>
      <w:r w:rsidR="00E56148">
        <w:t xml:space="preserve"> This device will be very similar to </w:t>
      </w:r>
      <w:r w:rsidR="00272BD1">
        <w:t xml:space="preserve">Hand-2-Speech </w:t>
      </w:r>
      <w:r w:rsidR="00E56148">
        <w:t xml:space="preserve">but </w:t>
      </w:r>
      <w:r w:rsidR="00272BD1">
        <w:t xml:space="preserve">Hand-2-Speech </w:t>
      </w:r>
      <w:r w:rsidR="00E56148">
        <w:t xml:space="preserve">will have the advantage of newer technology working for it. This will allow the </w:t>
      </w:r>
      <w:r w:rsidR="00272BD1">
        <w:t xml:space="preserve">Hand-2-Speech </w:t>
      </w:r>
      <w:r w:rsidR="00E56148">
        <w:t xml:space="preserve">to </w:t>
      </w:r>
      <w:r w:rsidR="009C3A4B">
        <w:t xml:space="preserve">be </w:t>
      </w:r>
      <w:r w:rsidR="00E56148">
        <w:t>smaller</w:t>
      </w:r>
      <w:r w:rsidR="009C3A4B">
        <w:t xml:space="preserve"> and have a</w:t>
      </w:r>
      <w:r w:rsidR="00E56148">
        <w:t xml:space="preserve"> more power efficient wireless receiver and transmitter.</w:t>
      </w:r>
    </w:p>
    <w:p w:rsidR="00EF5686" w:rsidRDefault="009C3A4B" w:rsidP="001758E5">
      <w:pPr>
        <w:pStyle w:val="NoSpacing"/>
        <w:jc w:val="center"/>
      </w:pPr>
      <w:r>
        <w:rPr>
          <w:noProof/>
        </w:rPr>
        <w:drawing>
          <wp:inline distT="0" distB="0" distL="0" distR="0">
            <wp:extent cx="2809875" cy="22669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09875" cy="2266950"/>
                    </a:xfrm>
                    <a:prstGeom prst="rect">
                      <a:avLst/>
                    </a:prstGeom>
                    <a:noFill/>
                    <a:ln w="9525">
                      <a:noFill/>
                      <a:miter lim="800000"/>
                      <a:headEnd/>
                      <a:tailEnd/>
                    </a:ln>
                  </pic:spPr>
                </pic:pic>
              </a:graphicData>
            </a:graphic>
          </wp:inline>
        </w:drawing>
      </w:r>
    </w:p>
    <w:p w:rsidR="009C3A4B" w:rsidRDefault="009C3A4B" w:rsidP="001758E5">
      <w:pPr>
        <w:pStyle w:val="NoSpacing"/>
        <w:jc w:val="center"/>
      </w:pPr>
      <w:proofErr w:type="gramStart"/>
      <w:r>
        <w:t xml:space="preserve">Figure 1) </w:t>
      </w:r>
      <w:proofErr w:type="spellStart"/>
      <w:r>
        <w:t>HandTalk</w:t>
      </w:r>
      <w:proofErr w:type="spellEnd"/>
      <w:r>
        <w:t xml:space="preserve"> glove.</w:t>
      </w:r>
      <w:proofErr w:type="gramEnd"/>
    </w:p>
    <w:p w:rsidR="009C3A4B" w:rsidRDefault="009C3A4B" w:rsidP="00781DA9">
      <w:pPr>
        <w:spacing w:line="480" w:lineRule="auto"/>
      </w:pPr>
      <w:r>
        <w:lastRenderedPageBreak/>
        <w:tab/>
        <w:t>As a person can see in figure 1 the glove has four accelerometers which detect movement through acceleration in one to three dimensions. The data from the sensors are then processed through the microprocessor and then transmitted wirelessly to a PDA (Personal Digital Assistant).</w:t>
      </w:r>
    </w:p>
    <w:p w:rsidR="00272BD1" w:rsidRPr="00780634" w:rsidRDefault="00E863EF" w:rsidP="00781DA9">
      <w:pPr>
        <w:spacing w:line="480" w:lineRule="auto"/>
        <w:rPr>
          <w:i/>
          <w:sz w:val="28"/>
          <w:szCs w:val="28"/>
        </w:rPr>
      </w:pPr>
      <w:r w:rsidRPr="00780634">
        <w:rPr>
          <w:i/>
          <w:sz w:val="28"/>
          <w:szCs w:val="28"/>
        </w:rPr>
        <w:t xml:space="preserve">The </w:t>
      </w:r>
      <w:r w:rsidR="00026B56" w:rsidRPr="00780634">
        <w:rPr>
          <w:i/>
          <w:sz w:val="28"/>
          <w:szCs w:val="28"/>
        </w:rPr>
        <w:t>Peregrine</w:t>
      </w:r>
    </w:p>
    <w:p w:rsidR="00272BD1" w:rsidRDefault="00272BD1" w:rsidP="00781DA9">
      <w:pPr>
        <w:spacing w:line="480" w:lineRule="auto"/>
      </w:pPr>
      <w:r>
        <w:tab/>
        <w:t xml:space="preserve">The </w:t>
      </w:r>
      <w:r w:rsidR="00026B56">
        <w:t>Peregrine</w:t>
      </w:r>
      <w:r>
        <w:t xml:space="preserve"> is a glove that a person wears for computer applications such as gaming or typing. The </w:t>
      </w:r>
      <w:r w:rsidR="00E863EF">
        <w:t>glove recognizes approximately 30 gestures.</w:t>
      </w:r>
      <w:r w:rsidR="00780634">
        <w:t xml:space="preserve"> This device does not have a wireless component to it but it does plug directly into an USB port. This device has 18 touch points and three activator pads allowing for the allotted 30 gestures. The customer of this glove then can program the 30 gestures to their liking.</w:t>
      </w:r>
    </w:p>
    <w:p w:rsidR="00671B08" w:rsidRDefault="00671B08" w:rsidP="001758E5">
      <w:pPr>
        <w:pStyle w:val="NoSpacing"/>
        <w:jc w:val="center"/>
      </w:pPr>
      <w:r>
        <w:rPr>
          <w:noProof/>
        </w:rPr>
        <w:drawing>
          <wp:inline distT="0" distB="0" distL="0" distR="0">
            <wp:extent cx="3838575" cy="3233357"/>
            <wp:effectExtent l="19050" t="0" r="9525" b="0"/>
            <wp:docPr id="3" name="Picture 3" descr="C:\Users\Stephen\Desktop\School &amp; Classes\Design II\The Peregr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tephen\Desktop\School &amp; Classes\Design II\The Peregrine.jpg"/>
                    <pic:cNvPicPr>
                      <a:picLocks noChangeAspect="1" noChangeArrowheads="1"/>
                    </pic:cNvPicPr>
                  </pic:nvPicPr>
                  <pic:blipFill>
                    <a:blip r:embed="rId6" cstate="print"/>
                    <a:srcRect/>
                    <a:stretch>
                      <a:fillRect/>
                    </a:stretch>
                  </pic:blipFill>
                  <pic:spPr bwMode="auto">
                    <a:xfrm>
                      <a:off x="0" y="0"/>
                      <a:ext cx="3838575" cy="3233357"/>
                    </a:xfrm>
                    <a:prstGeom prst="rect">
                      <a:avLst/>
                    </a:prstGeom>
                    <a:noFill/>
                    <a:ln w="9525">
                      <a:noFill/>
                      <a:miter lim="800000"/>
                      <a:headEnd/>
                      <a:tailEnd/>
                    </a:ln>
                  </pic:spPr>
                </pic:pic>
              </a:graphicData>
            </a:graphic>
          </wp:inline>
        </w:drawing>
      </w:r>
    </w:p>
    <w:p w:rsidR="00671B08" w:rsidRDefault="00671B08" w:rsidP="001758E5">
      <w:pPr>
        <w:pStyle w:val="NoSpacing"/>
        <w:jc w:val="center"/>
      </w:pPr>
      <w:r>
        <w:t>Figure 2) The Peregrine and the micro-processing unit that connects to an USB port.</w:t>
      </w:r>
    </w:p>
    <w:p w:rsidR="00781DA9" w:rsidRDefault="00781DA9" w:rsidP="001758E5">
      <w:pPr>
        <w:pStyle w:val="NormalWeb"/>
        <w:spacing w:line="480" w:lineRule="auto"/>
        <w:ind w:firstLine="720"/>
        <w:rPr>
          <w:rFonts w:asciiTheme="minorHAnsi" w:hAnsiTheme="minorHAnsi"/>
          <w:sz w:val="22"/>
          <w:szCs w:val="22"/>
        </w:rPr>
      </w:pPr>
      <w:r w:rsidRPr="00781DA9">
        <w:rPr>
          <w:rFonts w:asciiTheme="minorHAnsi" w:hAnsiTheme="minorHAnsi"/>
          <w:sz w:val="22"/>
          <w:szCs w:val="22"/>
        </w:rPr>
        <w:t>This device incorporates magnets to hold the micro-processor unto the glove. This is for “When you throw your hands up in victory, the Pod will break away, preventing damage. And the satisfyin</w:t>
      </w:r>
      <w:r w:rsidR="001758E5">
        <w:rPr>
          <w:rFonts w:asciiTheme="minorHAnsi" w:hAnsiTheme="minorHAnsi"/>
          <w:sz w:val="22"/>
          <w:szCs w:val="22"/>
        </w:rPr>
        <w:t>g lock-in ‘snap’</w:t>
      </w:r>
      <w:r w:rsidRPr="00781DA9">
        <w:rPr>
          <w:rFonts w:asciiTheme="minorHAnsi" w:hAnsiTheme="minorHAnsi"/>
          <w:sz w:val="22"/>
          <w:szCs w:val="22"/>
        </w:rPr>
        <w:t xml:space="preserve"> sound lets you know you’re ready to continue.</w:t>
      </w:r>
      <w:r w:rsidR="001758E5">
        <w:rPr>
          <w:rFonts w:asciiTheme="minorHAnsi" w:hAnsiTheme="minorHAnsi"/>
          <w:sz w:val="22"/>
          <w:szCs w:val="22"/>
        </w:rPr>
        <w:t>”</w:t>
      </w:r>
    </w:p>
    <w:p w:rsidR="00801267" w:rsidRPr="00801267" w:rsidRDefault="00801267" w:rsidP="00801267">
      <w:pPr>
        <w:pStyle w:val="NormalWeb"/>
        <w:spacing w:line="480" w:lineRule="auto"/>
        <w:rPr>
          <w:rFonts w:asciiTheme="minorHAnsi" w:hAnsiTheme="minorHAnsi"/>
          <w:i/>
          <w:sz w:val="28"/>
          <w:szCs w:val="28"/>
        </w:rPr>
      </w:pPr>
      <w:r w:rsidRPr="00801267">
        <w:rPr>
          <w:rFonts w:asciiTheme="minorHAnsi" w:hAnsiTheme="minorHAnsi"/>
          <w:i/>
          <w:sz w:val="28"/>
          <w:szCs w:val="28"/>
        </w:rPr>
        <w:lastRenderedPageBreak/>
        <w:t>Ohio State University</w:t>
      </w:r>
    </w:p>
    <w:p w:rsidR="00801267" w:rsidRPr="001758E5" w:rsidRDefault="00801267" w:rsidP="00801267">
      <w:pPr>
        <w:pStyle w:val="NormalWeb"/>
        <w:spacing w:line="480" w:lineRule="auto"/>
        <w:rPr>
          <w:rFonts w:asciiTheme="minorHAnsi" w:hAnsiTheme="minorHAnsi"/>
          <w:sz w:val="22"/>
          <w:szCs w:val="22"/>
        </w:rPr>
      </w:pPr>
      <w:r>
        <w:rPr>
          <w:rFonts w:asciiTheme="minorHAnsi" w:hAnsiTheme="minorHAnsi"/>
          <w:sz w:val="22"/>
          <w:szCs w:val="22"/>
        </w:rPr>
        <w:tab/>
        <w:t>Ohio State University had a project that dealt with Wireless Accelerometers in a project called “Dynamic Acceleration”. The Purpose of the project was to design and implement at circuit that recorded and analyzed the acceleration of a system. In their project they used eZ430-RF2500T (wireless transmitter and receiver kit) to send information from their accelerometers. They incorporated MATLAB to record their data in all three dimensions (x/y/z) and then they plotted the resorts via MATLAB.</w:t>
      </w:r>
      <w:r w:rsidR="00026B56">
        <w:rPr>
          <w:rFonts w:asciiTheme="minorHAnsi" w:hAnsiTheme="minorHAnsi"/>
          <w:sz w:val="22"/>
          <w:szCs w:val="22"/>
        </w:rPr>
        <w:t xml:space="preserve"> Much of the components that were used in this project will be very similar to the once that group SD1102 will be </w:t>
      </w:r>
      <w:r w:rsidR="009219EA">
        <w:rPr>
          <w:rFonts w:asciiTheme="minorHAnsi" w:hAnsiTheme="minorHAnsi"/>
          <w:sz w:val="22"/>
          <w:szCs w:val="22"/>
        </w:rPr>
        <w:t>needed</w:t>
      </w:r>
      <w:r w:rsidR="00026B56">
        <w:rPr>
          <w:rFonts w:asciiTheme="minorHAnsi" w:hAnsiTheme="minorHAnsi"/>
          <w:sz w:val="22"/>
          <w:szCs w:val="22"/>
        </w:rPr>
        <w:t xml:space="preserve"> in this project. The need for accelerometers, wireless transmitter/receiver, and USB connections are all hardware components that SD1102 will also be implementing in their design. </w:t>
      </w:r>
    </w:p>
    <w:p w:rsidR="009C3A4B" w:rsidRPr="00DF1AD7" w:rsidRDefault="00DF1AD7">
      <w:pPr>
        <w:rPr>
          <w:sz w:val="32"/>
          <w:szCs w:val="32"/>
          <w:u w:val="single"/>
        </w:rPr>
      </w:pPr>
      <w:r w:rsidRPr="00DF1AD7">
        <w:rPr>
          <w:sz w:val="32"/>
          <w:szCs w:val="32"/>
          <w:u w:val="single"/>
        </w:rPr>
        <w:t>Design Options:</w:t>
      </w:r>
    </w:p>
    <w:p w:rsidR="00DF1AD7" w:rsidRDefault="00DF1AD7" w:rsidP="001758E5">
      <w:pPr>
        <w:spacing w:line="480" w:lineRule="auto"/>
      </w:pPr>
      <w:r>
        <w:tab/>
      </w:r>
      <w:r w:rsidR="00272BD1">
        <w:t>For creating the Hand-2-Speech group SD1102 will incorporate the newest technologies for reducing power consumption and enhancing precision and accuracy</w:t>
      </w:r>
      <w:r w:rsidR="001758E5">
        <w:t>,</w:t>
      </w:r>
      <w:r w:rsidR="00272BD1">
        <w:t xml:space="preserve"> all while keeping the project affordable.</w:t>
      </w:r>
    </w:p>
    <w:p w:rsidR="00B33BB4" w:rsidRPr="0026462A" w:rsidRDefault="00B33BB4" w:rsidP="00B33BB4">
      <w:pPr>
        <w:spacing w:line="480" w:lineRule="auto"/>
        <w:rPr>
          <w:i/>
          <w:sz w:val="28"/>
          <w:szCs w:val="28"/>
        </w:rPr>
      </w:pPr>
      <w:r w:rsidRPr="0026462A">
        <w:rPr>
          <w:i/>
          <w:sz w:val="28"/>
          <w:szCs w:val="28"/>
        </w:rPr>
        <w:t>Accelerometers:</w:t>
      </w:r>
    </w:p>
    <w:p w:rsidR="00B33BB4" w:rsidRPr="00B33BB4" w:rsidRDefault="00B33BB4" w:rsidP="00B33BB4">
      <w:pPr>
        <w:spacing w:line="480" w:lineRule="auto"/>
        <w:ind w:firstLine="360"/>
      </w:pPr>
      <w:r w:rsidRPr="00B33BB4">
        <w:t>The following terms will be useful to know when reading and understanding the different features of the accelerometer. The following information has been borrowed from sparkfun.com</w:t>
      </w:r>
    </w:p>
    <w:p w:rsidR="00B33BB4" w:rsidRPr="00B33BB4" w:rsidRDefault="00B33BB4" w:rsidP="00B33BB4">
      <w:pPr>
        <w:pStyle w:val="NormalWeb"/>
        <w:numPr>
          <w:ilvl w:val="0"/>
          <w:numId w:val="10"/>
        </w:numPr>
        <w:spacing w:line="480" w:lineRule="auto"/>
        <w:rPr>
          <w:rFonts w:asciiTheme="minorHAnsi" w:hAnsiTheme="minorHAnsi"/>
          <w:sz w:val="22"/>
          <w:szCs w:val="22"/>
        </w:rPr>
      </w:pPr>
      <w:r w:rsidRPr="00B33BB4">
        <w:rPr>
          <w:rStyle w:val="Strong"/>
          <w:rFonts w:asciiTheme="minorHAnsi" w:hAnsiTheme="minorHAnsi"/>
          <w:sz w:val="22"/>
          <w:szCs w:val="22"/>
        </w:rPr>
        <w:t>Full-Scale Range</w:t>
      </w:r>
      <w:r w:rsidRPr="00B33BB4">
        <w:rPr>
          <w:rFonts w:asciiTheme="minorHAnsi" w:hAnsiTheme="minorHAnsi"/>
          <w:sz w:val="22"/>
          <w:szCs w:val="22"/>
        </w:rPr>
        <w:t xml:space="preserve"> – One of the characteristics that stand out the most is the accelerometer's full-scale range – the </w:t>
      </w:r>
      <w:r w:rsidRPr="00B33BB4">
        <w:rPr>
          <w:rStyle w:val="Strong"/>
          <w:rFonts w:asciiTheme="minorHAnsi" w:hAnsiTheme="minorHAnsi"/>
          <w:sz w:val="22"/>
          <w:szCs w:val="22"/>
        </w:rPr>
        <w:t>upper and lower limits</w:t>
      </w:r>
      <w:r w:rsidRPr="00B33BB4">
        <w:rPr>
          <w:rFonts w:asciiTheme="minorHAnsi" w:hAnsiTheme="minorHAnsi"/>
          <w:sz w:val="22"/>
          <w:szCs w:val="22"/>
        </w:rPr>
        <w:t xml:space="preserve"> of what the accelerometer can measure.  In most cases, a </w:t>
      </w:r>
      <w:r w:rsidRPr="00B33BB4">
        <w:rPr>
          <w:rStyle w:val="Strong"/>
          <w:rFonts w:asciiTheme="minorHAnsi" w:hAnsiTheme="minorHAnsi"/>
          <w:sz w:val="22"/>
          <w:szCs w:val="22"/>
        </w:rPr>
        <w:t>smaller full-scale range means a more sensitive output</w:t>
      </w:r>
      <w:r w:rsidRPr="00B33BB4">
        <w:rPr>
          <w:rFonts w:asciiTheme="minorHAnsi" w:hAnsiTheme="minorHAnsi"/>
          <w:sz w:val="22"/>
          <w:szCs w:val="22"/>
        </w:rPr>
        <w:t>; so you can get a more precise reading out of an accelerometer with a low full-scale range.</w:t>
      </w:r>
      <w:r w:rsidRPr="00B33BB4">
        <w:rPr>
          <w:rFonts w:asciiTheme="minorHAnsi" w:hAnsiTheme="minorHAnsi"/>
          <w:sz w:val="22"/>
          <w:szCs w:val="22"/>
        </w:rPr>
        <w:br/>
      </w:r>
      <w:r w:rsidRPr="00B33BB4">
        <w:rPr>
          <w:rFonts w:asciiTheme="minorHAnsi" w:hAnsiTheme="minorHAnsi"/>
          <w:sz w:val="22"/>
          <w:szCs w:val="22"/>
        </w:rPr>
        <w:br/>
      </w:r>
      <w:r w:rsidRPr="00B33BB4">
        <w:rPr>
          <w:rFonts w:asciiTheme="minorHAnsi" w:hAnsiTheme="minorHAnsi"/>
          <w:sz w:val="22"/>
          <w:szCs w:val="22"/>
        </w:rPr>
        <w:lastRenderedPageBreak/>
        <w:t>You want to select a sensing range that will best fit your project, if your project will only be subjected to accelerations between +2g and -2g, a ±250g-ranged accelerometer won't give you much, if any, precision.  </w:t>
      </w:r>
      <w:r w:rsidRPr="00B33BB4">
        <w:rPr>
          <w:rFonts w:asciiTheme="minorHAnsi" w:hAnsiTheme="minorHAnsi"/>
          <w:sz w:val="22"/>
          <w:szCs w:val="22"/>
        </w:rPr>
        <w:br/>
      </w:r>
      <w:r w:rsidRPr="00B33BB4">
        <w:rPr>
          <w:rFonts w:asciiTheme="minorHAnsi" w:hAnsiTheme="minorHAnsi"/>
          <w:sz w:val="22"/>
          <w:szCs w:val="22"/>
        </w:rPr>
        <w:br/>
        <w:t xml:space="preserve">We have a good assortment of accelerometers, with maximum ranges stretching from ±1g to ±250g. Most of our accelerometers are set to a hard maximum/minimum </w:t>
      </w:r>
      <w:r w:rsidR="00026B56" w:rsidRPr="00B33BB4">
        <w:rPr>
          <w:rFonts w:asciiTheme="minorHAnsi" w:hAnsiTheme="minorHAnsi"/>
          <w:sz w:val="22"/>
          <w:szCs w:val="22"/>
        </w:rPr>
        <w:t>range;</w:t>
      </w:r>
      <w:r w:rsidRPr="00B33BB4">
        <w:rPr>
          <w:rFonts w:asciiTheme="minorHAnsi" w:hAnsiTheme="minorHAnsi"/>
          <w:sz w:val="22"/>
          <w:szCs w:val="22"/>
        </w:rPr>
        <w:t xml:space="preserve"> however some of the fancier accelerometers feature </w:t>
      </w:r>
      <w:r w:rsidRPr="00B33BB4">
        <w:rPr>
          <w:rStyle w:val="Strong"/>
          <w:rFonts w:asciiTheme="minorHAnsi" w:hAnsiTheme="minorHAnsi"/>
          <w:sz w:val="22"/>
          <w:szCs w:val="22"/>
        </w:rPr>
        <w:t xml:space="preserve">selectable </w:t>
      </w:r>
      <w:r w:rsidRPr="00B33BB4">
        <w:rPr>
          <w:rFonts w:asciiTheme="minorHAnsi" w:hAnsiTheme="minorHAnsi"/>
          <w:sz w:val="22"/>
          <w:szCs w:val="22"/>
        </w:rPr>
        <w:t>full-scale ranges.</w:t>
      </w:r>
    </w:p>
    <w:p w:rsidR="00B33BB4" w:rsidRPr="00B33BB4" w:rsidRDefault="00B33BB4" w:rsidP="00B33BB4">
      <w:pPr>
        <w:pStyle w:val="NormalWeb"/>
        <w:numPr>
          <w:ilvl w:val="0"/>
          <w:numId w:val="10"/>
        </w:numPr>
        <w:spacing w:line="480" w:lineRule="auto"/>
        <w:rPr>
          <w:rFonts w:asciiTheme="minorHAnsi" w:hAnsiTheme="minorHAnsi"/>
          <w:sz w:val="22"/>
          <w:szCs w:val="22"/>
        </w:rPr>
      </w:pPr>
      <w:r w:rsidRPr="00B33BB4">
        <w:rPr>
          <w:rStyle w:val="Strong"/>
          <w:rFonts w:asciiTheme="minorHAnsi" w:hAnsiTheme="minorHAnsi"/>
          <w:sz w:val="22"/>
          <w:szCs w:val="22"/>
        </w:rPr>
        <w:t>Interface </w:t>
      </w:r>
      <w:r w:rsidRPr="00B33BB4">
        <w:rPr>
          <w:rFonts w:asciiTheme="minorHAnsi" w:hAnsiTheme="minorHAnsi"/>
          <w:sz w:val="22"/>
          <w:szCs w:val="22"/>
        </w:rPr>
        <w:t>– This is another one of the more important specifications. Accelerometers will have either an analog, pulse-width modulated (PWM), or digital interface.</w:t>
      </w:r>
    </w:p>
    <w:p w:rsidR="00B33BB4" w:rsidRPr="00B33BB4" w:rsidRDefault="00B33BB4" w:rsidP="00B33BB4">
      <w:pPr>
        <w:pStyle w:val="NormalWeb"/>
        <w:numPr>
          <w:ilvl w:val="1"/>
          <w:numId w:val="10"/>
        </w:numPr>
        <w:spacing w:line="480" w:lineRule="auto"/>
        <w:rPr>
          <w:rFonts w:asciiTheme="minorHAnsi" w:hAnsiTheme="minorHAnsi"/>
          <w:sz w:val="22"/>
          <w:szCs w:val="22"/>
        </w:rPr>
      </w:pPr>
      <w:r w:rsidRPr="00B33BB4">
        <w:rPr>
          <w:rFonts w:asciiTheme="minorHAnsi" w:hAnsiTheme="minorHAnsi"/>
          <w:sz w:val="22"/>
          <w:szCs w:val="22"/>
        </w:rPr>
        <w:t xml:space="preserve">Accelerometers with an </w:t>
      </w:r>
      <w:r w:rsidRPr="00B33BB4">
        <w:rPr>
          <w:rStyle w:val="Strong"/>
          <w:rFonts w:asciiTheme="minorHAnsi" w:hAnsiTheme="minorHAnsi"/>
          <w:sz w:val="22"/>
          <w:szCs w:val="22"/>
        </w:rPr>
        <w:t xml:space="preserve">analog </w:t>
      </w:r>
      <w:r w:rsidRPr="00B33BB4">
        <w:rPr>
          <w:rFonts w:asciiTheme="minorHAnsi" w:hAnsiTheme="minorHAnsi"/>
          <w:sz w:val="22"/>
          <w:szCs w:val="22"/>
        </w:rPr>
        <w:t xml:space="preserve">output will produce a voltage that is directly proportional to the sensed acceleration.  At 0g, the analog output will usually reside at about the middle of the supplied voltage (e.g. 1.65V for a 3.3V sensor). Generally this interface is the </w:t>
      </w:r>
      <w:r w:rsidRPr="00B33BB4">
        <w:rPr>
          <w:rStyle w:val="Strong"/>
          <w:rFonts w:asciiTheme="minorHAnsi" w:hAnsiTheme="minorHAnsi"/>
          <w:sz w:val="22"/>
          <w:szCs w:val="22"/>
        </w:rPr>
        <w:t xml:space="preserve">easiest </w:t>
      </w:r>
      <w:r w:rsidRPr="00B33BB4">
        <w:rPr>
          <w:rFonts w:asciiTheme="minorHAnsi" w:hAnsiTheme="minorHAnsi"/>
          <w:sz w:val="22"/>
          <w:szCs w:val="22"/>
        </w:rPr>
        <w:t>to work with, as analog-to-digital converters (ADCs) are implemented in most microcontrollers.</w:t>
      </w:r>
    </w:p>
    <w:p w:rsidR="00B33BB4" w:rsidRPr="00B33BB4" w:rsidRDefault="00B33BB4" w:rsidP="00B33BB4">
      <w:pPr>
        <w:pStyle w:val="NormalWeb"/>
        <w:numPr>
          <w:ilvl w:val="1"/>
          <w:numId w:val="10"/>
        </w:numPr>
        <w:spacing w:line="480" w:lineRule="auto"/>
        <w:rPr>
          <w:rFonts w:asciiTheme="minorHAnsi" w:hAnsiTheme="minorHAnsi"/>
          <w:sz w:val="22"/>
          <w:szCs w:val="22"/>
        </w:rPr>
      </w:pPr>
      <w:r w:rsidRPr="00B33BB4">
        <w:rPr>
          <w:rFonts w:asciiTheme="minorHAnsi" w:hAnsiTheme="minorHAnsi"/>
          <w:sz w:val="22"/>
          <w:szCs w:val="22"/>
        </w:rPr>
        <w:t xml:space="preserve">Accelerometers with a </w:t>
      </w:r>
      <w:r w:rsidRPr="00B33BB4">
        <w:rPr>
          <w:rStyle w:val="Strong"/>
          <w:rFonts w:asciiTheme="minorHAnsi" w:hAnsiTheme="minorHAnsi"/>
          <w:sz w:val="22"/>
          <w:szCs w:val="22"/>
        </w:rPr>
        <w:t>PWM</w:t>
      </w:r>
      <w:r w:rsidRPr="00B33BB4">
        <w:rPr>
          <w:rFonts w:asciiTheme="minorHAnsi" w:hAnsiTheme="minorHAnsi"/>
          <w:sz w:val="22"/>
          <w:szCs w:val="22"/>
        </w:rPr>
        <w:t xml:space="preserve"> interface will produce a square wave with a fixed frequency, but the duty cycle of the pulse will vary with the sensed acceleration. These are pretty rare; we've only got one in our catalog.</w:t>
      </w:r>
    </w:p>
    <w:p w:rsidR="00B33BB4" w:rsidRPr="00B33BB4" w:rsidRDefault="00B33BB4" w:rsidP="00B33BB4">
      <w:pPr>
        <w:pStyle w:val="NormalWeb"/>
        <w:numPr>
          <w:ilvl w:val="1"/>
          <w:numId w:val="10"/>
        </w:numPr>
        <w:spacing w:line="480" w:lineRule="auto"/>
        <w:rPr>
          <w:rFonts w:asciiTheme="minorHAnsi" w:hAnsiTheme="minorHAnsi"/>
          <w:sz w:val="22"/>
          <w:szCs w:val="22"/>
        </w:rPr>
      </w:pPr>
      <w:r w:rsidRPr="00B33BB4">
        <w:rPr>
          <w:rStyle w:val="Strong"/>
          <w:rFonts w:asciiTheme="minorHAnsi" w:hAnsiTheme="minorHAnsi"/>
          <w:sz w:val="22"/>
          <w:szCs w:val="22"/>
        </w:rPr>
        <w:t xml:space="preserve">Digital </w:t>
      </w:r>
      <w:r w:rsidRPr="00B33BB4">
        <w:rPr>
          <w:rFonts w:asciiTheme="minorHAnsi" w:hAnsiTheme="minorHAnsi"/>
          <w:sz w:val="22"/>
          <w:szCs w:val="22"/>
        </w:rPr>
        <w:t xml:space="preserve">accelerometers usually feature a serial interface – be it </w:t>
      </w:r>
      <w:r w:rsidRPr="00B33BB4">
        <w:rPr>
          <w:rStyle w:val="Strong"/>
          <w:rFonts w:asciiTheme="minorHAnsi" w:hAnsiTheme="minorHAnsi"/>
          <w:sz w:val="22"/>
          <w:szCs w:val="22"/>
        </w:rPr>
        <w:t xml:space="preserve">SPI </w:t>
      </w:r>
      <w:r w:rsidRPr="00B33BB4">
        <w:rPr>
          <w:rFonts w:asciiTheme="minorHAnsi" w:hAnsiTheme="minorHAnsi"/>
          <w:sz w:val="22"/>
          <w:szCs w:val="22"/>
        </w:rPr>
        <w:t xml:space="preserve">or </w:t>
      </w:r>
      <w:r w:rsidRPr="00B33BB4">
        <w:rPr>
          <w:rStyle w:val="Strong"/>
          <w:rFonts w:asciiTheme="minorHAnsi" w:hAnsiTheme="minorHAnsi"/>
          <w:sz w:val="22"/>
          <w:szCs w:val="22"/>
        </w:rPr>
        <w:t>I²C</w:t>
      </w:r>
      <w:r w:rsidRPr="00B33BB4">
        <w:rPr>
          <w:rFonts w:asciiTheme="minorHAnsi" w:hAnsiTheme="minorHAnsi"/>
          <w:sz w:val="22"/>
          <w:szCs w:val="22"/>
        </w:rPr>
        <w:t>. Depending on your experience, these may be the most difficult to get integrated with your microcontroller. That said</w:t>
      </w:r>
      <w:proofErr w:type="gramStart"/>
      <w:r w:rsidRPr="00B33BB4">
        <w:rPr>
          <w:rFonts w:asciiTheme="minorHAnsi" w:hAnsiTheme="minorHAnsi"/>
          <w:sz w:val="22"/>
          <w:szCs w:val="22"/>
        </w:rPr>
        <w:t>,</w:t>
      </w:r>
      <w:proofErr w:type="gramEnd"/>
      <w:r w:rsidRPr="00B33BB4">
        <w:rPr>
          <w:rFonts w:asciiTheme="minorHAnsi" w:hAnsiTheme="minorHAnsi"/>
          <w:sz w:val="22"/>
          <w:szCs w:val="22"/>
        </w:rPr>
        <w:t xml:space="preserve"> digital accelerometers are popular because they usually have </w:t>
      </w:r>
      <w:r w:rsidRPr="00B33BB4">
        <w:rPr>
          <w:rStyle w:val="Strong"/>
          <w:rFonts w:asciiTheme="minorHAnsi" w:hAnsiTheme="minorHAnsi"/>
          <w:sz w:val="22"/>
          <w:szCs w:val="22"/>
        </w:rPr>
        <w:t>more features</w:t>
      </w:r>
      <w:r w:rsidRPr="00B33BB4">
        <w:rPr>
          <w:rFonts w:asciiTheme="minorHAnsi" w:hAnsiTheme="minorHAnsi"/>
          <w:sz w:val="22"/>
          <w:szCs w:val="22"/>
        </w:rPr>
        <w:t>, and are less susceptible to noise than their analog counterparts.</w:t>
      </w:r>
    </w:p>
    <w:p w:rsidR="00B33BB4" w:rsidRPr="00B33BB4" w:rsidRDefault="00B33BB4" w:rsidP="00B33BB4">
      <w:pPr>
        <w:pStyle w:val="NormalWeb"/>
        <w:numPr>
          <w:ilvl w:val="0"/>
          <w:numId w:val="10"/>
        </w:numPr>
        <w:spacing w:line="480" w:lineRule="auto"/>
        <w:rPr>
          <w:rFonts w:asciiTheme="minorHAnsi" w:hAnsiTheme="minorHAnsi"/>
          <w:sz w:val="22"/>
          <w:szCs w:val="22"/>
        </w:rPr>
      </w:pPr>
      <w:r w:rsidRPr="00B33BB4">
        <w:rPr>
          <w:rStyle w:val="Strong"/>
          <w:rFonts w:asciiTheme="minorHAnsi" w:hAnsiTheme="minorHAnsi"/>
          <w:sz w:val="22"/>
          <w:szCs w:val="22"/>
        </w:rPr>
        <w:t xml:space="preserve">Number of axes measured </w:t>
      </w:r>
      <w:r w:rsidRPr="00B33BB4">
        <w:rPr>
          <w:rFonts w:asciiTheme="minorHAnsi" w:hAnsiTheme="minorHAnsi"/>
          <w:sz w:val="22"/>
          <w:szCs w:val="22"/>
        </w:rPr>
        <w:t xml:space="preserve">– This one's very straightforward: out of the three axes possible (x, y, and z), how many can the accelerometer sense? 2- and 3-axis accelerometers are the most </w:t>
      </w:r>
      <w:r w:rsidRPr="00B33BB4">
        <w:rPr>
          <w:rFonts w:asciiTheme="minorHAnsi" w:hAnsiTheme="minorHAnsi"/>
          <w:sz w:val="22"/>
          <w:szCs w:val="22"/>
        </w:rPr>
        <w:lastRenderedPageBreak/>
        <w:t>common these days.  I'd suggest three-axis accelerometers; they're really no more expensive than one or two, and extra information can't hurt.</w:t>
      </w:r>
    </w:p>
    <w:p w:rsidR="00B33BB4" w:rsidRPr="00B33BB4" w:rsidRDefault="00B33BB4" w:rsidP="00B33BB4">
      <w:pPr>
        <w:pStyle w:val="NormalWeb"/>
        <w:numPr>
          <w:ilvl w:val="0"/>
          <w:numId w:val="10"/>
        </w:numPr>
        <w:spacing w:line="480" w:lineRule="auto"/>
        <w:rPr>
          <w:rFonts w:asciiTheme="minorHAnsi" w:hAnsiTheme="minorHAnsi"/>
          <w:sz w:val="22"/>
          <w:szCs w:val="22"/>
        </w:rPr>
      </w:pPr>
      <w:r w:rsidRPr="00B33BB4">
        <w:rPr>
          <w:rStyle w:val="Strong"/>
          <w:rFonts w:asciiTheme="minorHAnsi" w:hAnsiTheme="minorHAnsi"/>
          <w:sz w:val="22"/>
          <w:szCs w:val="22"/>
        </w:rPr>
        <w:t>Bandwidth</w:t>
      </w:r>
      <w:r w:rsidRPr="00B33BB4">
        <w:rPr>
          <w:rFonts w:asciiTheme="minorHAnsi" w:hAnsiTheme="minorHAnsi"/>
          <w:sz w:val="22"/>
          <w:szCs w:val="22"/>
        </w:rPr>
        <w:t xml:space="preserve"> – An accelerometer's bandwidth represents how often the sensor can be read reliably. Bandwidth requirements will really depend on the application, but usually 50-100Hz will suffice.</w:t>
      </w:r>
    </w:p>
    <w:p w:rsidR="00B33BB4" w:rsidRPr="00B33BB4" w:rsidRDefault="00B33BB4" w:rsidP="00B33BB4">
      <w:pPr>
        <w:pStyle w:val="NormalWeb"/>
        <w:numPr>
          <w:ilvl w:val="0"/>
          <w:numId w:val="10"/>
        </w:numPr>
        <w:spacing w:line="480" w:lineRule="auto"/>
        <w:rPr>
          <w:rFonts w:asciiTheme="minorHAnsi" w:hAnsiTheme="minorHAnsi"/>
          <w:sz w:val="22"/>
          <w:szCs w:val="22"/>
        </w:rPr>
      </w:pPr>
      <w:r w:rsidRPr="00B33BB4">
        <w:rPr>
          <w:rStyle w:val="Strong"/>
          <w:rFonts w:asciiTheme="minorHAnsi" w:hAnsiTheme="minorHAnsi"/>
          <w:sz w:val="22"/>
          <w:szCs w:val="22"/>
        </w:rPr>
        <w:t>Power Usage</w:t>
      </w:r>
      <w:r w:rsidRPr="00B33BB4">
        <w:rPr>
          <w:rFonts w:asciiTheme="minorHAnsi" w:hAnsiTheme="minorHAnsi"/>
          <w:sz w:val="22"/>
          <w:szCs w:val="22"/>
        </w:rPr>
        <w:t xml:space="preserve"> – If your project is battery powered, you might want to consider how much power the accelerometer will consume. The required current consumption will usually be in the 100s of µA range. Some sensors also feature sleep functionality to conserve energy when the accelerometer isn't needed.</w:t>
      </w:r>
    </w:p>
    <w:p w:rsidR="00B33BB4" w:rsidRPr="00B33BB4" w:rsidRDefault="00B33BB4" w:rsidP="00B33BB4">
      <w:pPr>
        <w:spacing w:line="480" w:lineRule="auto"/>
      </w:pPr>
    </w:p>
    <w:p w:rsidR="00B33BB4" w:rsidRPr="0026462A" w:rsidRDefault="00B33BB4" w:rsidP="00B33BB4">
      <w:pPr>
        <w:spacing w:line="480" w:lineRule="auto"/>
        <w:rPr>
          <w:i/>
          <w:sz w:val="24"/>
          <w:szCs w:val="24"/>
          <w:u w:val="single"/>
        </w:rPr>
      </w:pPr>
      <w:r w:rsidRPr="0026462A">
        <w:rPr>
          <w:i/>
          <w:sz w:val="24"/>
          <w:szCs w:val="24"/>
          <w:u w:val="single"/>
        </w:rPr>
        <w:t>Analog Device ADXL335</w:t>
      </w:r>
    </w:p>
    <w:p w:rsidR="00B33BB4" w:rsidRPr="00B33BB4" w:rsidRDefault="00B33BB4" w:rsidP="00B33BB4">
      <w:pPr>
        <w:spacing w:line="480" w:lineRule="auto"/>
      </w:pPr>
      <w:r w:rsidRPr="00B33BB4">
        <w:tab/>
        <w:t xml:space="preserve">This accelerometer has been said to be the workhorse of the analog accelerometers. The ADXL335 has a length and width that is both under 2 centimeters which makes it a fairly compact accelerometer. The full-scale Range is ±3 g and with this it incorporates all three </w:t>
      </w:r>
      <w:proofErr w:type="gramStart"/>
      <w:r w:rsidRPr="00B33BB4">
        <w:t>axis</w:t>
      </w:r>
      <w:proofErr w:type="gramEnd"/>
      <w:r w:rsidRPr="00B33BB4">
        <w:t>. The maximum bandwidth is 1600(x/y</w:t>
      </w:r>
      <w:proofErr w:type="gramStart"/>
      <w:r w:rsidRPr="00B33BB4">
        <w:t>)Hz</w:t>
      </w:r>
      <w:proofErr w:type="gramEnd"/>
      <w:r w:rsidRPr="00B33BB4">
        <w:t xml:space="preserve"> and 550(z)Hz. The power for this accelerometer is 1.8 – 3.6V and typically draws 350 µA.</w:t>
      </w:r>
    </w:p>
    <w:p w:rsidR="00B33BB4" w:rsidRPr="00B33BB4" w:rsidRDefault="00B33BB4" w:rsidP="00B33BB4">
      <w:pPr>
        <w:pStyle w:val="NoSpacing"/>
        <w:jc w:val="center"/>
      </w:pPr>
      <w:r w:rsidRPr="00B33BB4">
        <w:rPr>
          <w:noProof/>
        </w:rPr>
        <w:drawing>
          <wp:inline distT="0" distB="0" distL="0" distR="0">
            <wp:extent cx="1790700" cy="1790700"/>
            <wp:effectExtent l="19050" t="0" r="0" b="0"/>
            <wp:docPr id="5" name="Picture 5" descr="ADXL335 Breakout Board">
              <a:hlinkClick xmlns:a="http://schemas.openxmlformats.org/drawingml/2006/main" r:id="rId7" tgtFrame="_self"/>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XL335 Breakout Board">
                      <a:hlinkClick r:id="rId7" tgtFrame="_self"/>
                    </pic:cNvPr>
                    <pic:cNvPicPr>
                      <a:picLocks noChangeAspect="1" noChangeArrowheads="1"/>
                    </pic:cNvPicPr>
                  </pic:nvPicPr>
                  <pic:blipFill>
                    <a:blip r:embed="rId8" cstate="print"/>
                    <a:srcRect/>
                    <a:stretch>
                      <a:fillRect/>
                    </a:stretch>
                  </pic:blipFill>
                  <pic:spPr bwMode="auto">
                    <a:xfrm>
                      <a:off x="0" y="0"/>
                      <a:ext cx="1790700" cy="1790700"/>
                    </a:xfrm>
                    <a:prstGeom prst="rect">
                      <a:avLst/>
                    </a:prstGeom>
                    <a:noFill/>
                    <a:ln w="9525">
                      <a:noFill/>
                      <a:miter lim="800000"/>
                      <a:headEnd/>
                      <a:tailEnd/>
                    </a:ln>
                  </pic:spPr>
                </pic:pic>
              </a:graphicData>
            </a:graphic>
          </wp:inline>
        </w:drawing>
      </w:r>
    </w:p>
    <w:p w:rsidR="00B33BB4" w:rsidRPr="00B33BB4" w:rsidRDefault="00B33BB4" w:rsidP="00B33BB4">
      <w:pPr>
        <w:jc w:val="center"/>
      </w:pPr>
      <w:r>
        <w:t xml:space="preserve">Figure 3) </w:t>
      </w:r>
      <w:proofErr w:type="gramStart"/>
      <w:r>
        <w:t>The</w:t>
      </w:r>
      <w:proofErr w:type="gramEnd"/>
      <w:r>
        <w:t xml:space="preserve"> analog ADXL335</w:t>
      </w:r>
    </w:p>
    <w:p w:rsidR="00B33BB4" w:rsidRPr="00B33BB4" w:rsidRDefault="00B33BB4" w:rsidP="00B33BB4">
      <w:pPr>
        <w:spacing w:before="100" w:beforeAutospacing="1" w:after="100" w:afterAutospacing="1" w:line="360" w:lineRule="auto"/>
        <w:rPr>
          <w:rFonts w:eastAsia="Times New Roman" w:cs="Times New Roman"/>
        </w:rPr>
      </w:pPr>
      <w:r w:rsidRPr="00B33BB4">
        <w:rPr>
          <w:rFonts w:eastAsia="Times New Roman" w:cs="Times New Roman"/>
          <w:b/>
          <w:bCs/>
        </w:rPr>
        <w:lastRenderedPageBreak/>
        <w:t>Pros:</w:t>
      </w:r>
    </w:p>
    <w:p w:rsidR="00B33BB4" w:rsidRPr="00B33BB4" w:rsidRDefault="00B33BB4" w:rsidP="00B33BB4">
      <w:pPr>
        <w:numPr>
          <w:ilvl w:val="0"/>
          <w:numId w:val="2"/>
        </w:numPr>
        <w:spacing w:before="100" w:beforeAutospacing="1" w:after="100" w:afterAutospacing="1" w:line="360" w:lineRule="auto"/>
        <w:rPr>
          <w:rFonts w:eastAsia="Times New Roman" w:cs="Times New Roman"/>
        </w:rPr>
      </w:pPr>
      <w:r w:rsidRPr="00B33BB4">
        <w:rPr>
          <w:rFonts w:eastAsia="Times New Roman" w:cs="Times New Roman"/>
        </w:rPr>
        <w:t xml:space="preserve">Very </w:t>
      </w:r>
      <w:r w:rsidRPr="00B33BB4">
        <w:rPr>
          <w:rFonts w:eastAsia="Times New Roman" w:cs="Times New Roman"/>
          <w:b/>
          <w:bCs/>
        </w:rPr>
        <w:t xml:space="preserve">easy-to-use </w:t>
      </w:r>
      <w:r w:rsidRPr="00B33BB4">
        <w:rPr>
          <w:rFonts w:eastAsia="Times New Roman" w:cs="Times New Roman"/>
        </w:rPr>
        <w:t>analog interface.</w:t>
      </w:r>
    </w:p>
    <w:p w:rsidR="00B33BB4" w:rsidRPr="00B33BB4" w:rsidRDefault="00B33BB4" w:rsidP="00B33BB4">
      <w:pPr>
        <w:numPr>
          <w:ilvl w:val="0"/>
          <w:numId w:val="2"/>
        </w:numPr>
        <w:spacing w:before="100" w:beforeAutospacing="1" w:after="100" w:afterAutospacing="1" w:line="360" w:lineRule="auto"/>
        <w:rPr>
          <w:rFonts w:eastAsia="Times New Roman" w:cs="Times New Roman"/>
        </w:rPr>
      </w:pPr>
      <w:r w:rsidRPr="00B33BB4">
        <w:rPr>
          <w:rFonts w:eastAsia="Times New Roman" w:cs="Times New Roman"/>
          <w:b/>
          <w:bCs/>
        </w:rPr>
        <w:t xml:space="preserve">3-axis </w:t>
      </w:r>
      <w:r w:rsidRPr="00B33BB4">
        <w:rPr>
          <w:rFonts w:eastAsia="Times New Roman" w:cs="Times New Roman"/>
        </w:rPr>
        <w:t>accelerometer - the first one on this list!</w:t>
      </w:r>
    </w:p>
    <w:p w:rsidR="00B33BB4" w:rsidRPr="00B33BB4" w:rsidRDefault="00B33BB4" w:rsidP="00B33BB4">
      <w:pPr>
        <w:numPr>
          <w:ilvl w:val="0"/>
          <w:numId w:val="2"/>
        </w:numPr>
        <w:spacing w:before="100" w:beforeAutospacing="1" w:after="100" w:afterAutospacing="1" w:line="360" w:lineRule="auto"/>
        <w:rPr>
          <w:rFonts w:eastAsia="Times New Roman" w:cs="Times New Roman"/>
        </w:rPr>
      </w:pPr>
      <w:r w:rsidRPr="00B33BB4">
        <w:rPr>
          <w:rFonts w:eastAsia="Times New Roman" w:cs="Times New Roman"/>
        </w:rPr>
        <w:t>Low-cost - when compared to the 2-axis accelerometers above, it's hard not to go with this one.</w:t>
      </w:r>
    </w:p>
    <w:p w:rsidR="00B33BB4" w:rsidRPr="00B33BB4" w:rsidRDefault="00B33BB4" w:rsidP="00B33BB4">
      <w:pPr>
        <w:numPr>
          <w:ilvl w:val="0"/>
          <w:numId w:val="2"/>
        </w:numPr>
        <w:spacing w:before="100" w:beforeAutospacing="1" w:after="100" w:afterAutospacing="1" w:line="360" w:lineRule="auto"/>
        <w:rPr>
          <w:rFonts w:eastAsia="Times New Roman" w:cs="Times New Roman"/>
        </w:rPr>
      </w:pPr>
      <w:r w:rsidRPr="00B33BB4">
        <w:rPr>
          <w:rFonts w:eastAsia="Times New Roman" w:cs="Times New Roman"/>
        </w:rPr>
        <w:t xml:space="preserve">The ±3g range should provide a good </w:t>
      </w:r>
      <w:r w:rsidRPr="00B33BB4">
        <w:rPr>
          <w:rFonts w:eastAsia="Times New Roman" w:cs="Times New Roman"/>
          <w:b/>
          <w:bCs/>
        </w:rPr>
        <w:t xml:space="preserve">balance </w:t>
      </w:r>
      <w:r w:rsidRPr="00B33BB4">
        <w:rPr>
          <w:rFonts w:eastAsia="Times New Roman" w:cs="Times New Roman"/>
        </w:rPr>
        <w:t xml:space="preserve">of </w:t>
      </w:r>
      <w:r w:rsidRPr="00B33BB4">
        <w:rPr>
          <w:rFonts w:eastAsia="Times New Roman" w:cs="Times New Roman"/>
          <w:b/>
          <w:bCs/>
        </w:rPr>
        <w:t xml:space="preserve">range </w:t>
      </w:r>
      <w:r w:rsidRPr="00B33BB4">
        <w:rPr>
          <w:rFonts w:eastAsia="Times New Roman" w:cs="Times New Roman"/>
        </w:rPr>
        <w:t xml:space="preserve">and </w:t>
      </w:r>
      <w:r w:rsidRPr="00B33BB4">
        <w:rPr>
          <w:rFonts w:eastAsia="Times New Roman" w:cs="Times New Roman"/>
          <w:b/>
          <w:bCs/>
        </w:rPr>
        <w:t>resolution.</w:t>
      </w:r>
    </w:p>
    <w:p w:rsidR="00B33BB4" w:rsidRPr="00B33BB4" w:rsidRDefault="00B33BB4" w:rsidP="00B33BB4">
      <w:pPr>
        <w:numPr>
          <w:ilvl w:val="0"/>
          <w:numId w:val="2"/>
        </w:numPr>
        <w:spacing w:before="100" w:beforeAutospacing="1" w:after="100" w:afterAutospacing="1" w:line="360" w:lineRule="auto"/>
        <w:rPr>
          <w:rFonts w:eastAsia="Times New Roman" w:cs="Times New Roman"/>
        </w:rPr>
      </w:pPr>
      <w:r w:rsidRPr="00B33BB4">
        <w:rPr>
          <w:rFonts w:eastAsia="Times New Roman" w:cs="Times New Roman"/>
          <w:b/>
          <w:bCs/>
        </w:rPr>
        <w:t>Low-current consumption</w:t>
      </w:r>
      <w:r w:rsidRPr="00B33BB4">
        <w:rPr>
          <w:rFonts w:eastAsia="Times New Roman" w:cs="Times New Roman"/>
        </w:rPr>
        <w:t xml:space="preserve"> - 0.35mA!</w:t>
      </w:r>
    </w:p>
    <w:p w:rsidR="00B33BB4" w:rsidRPr="00B33BB4" w:rsidRDefault="00B33BB4" w:rsidP="00B33BB4">
      <w:pPr>
        <w:numPr>
          <w:ilvl w:val="0"/>
          <w:numId w:val="2"/>
        </w:numPr>
        <w:spacing w:before="100" w:beforeAutospacing="1" w:after="100" w:afterAutospacing="1" w:line="360" w:lineRule="auto"/>
        <w:rPr>
          <w:rFonts w:eastAsia="Times New Roman" w:cs="Times New Roman"/>
        </w:rPr>
      </w:pPr>
      <w:r w:rsidRPr="00B33BB4">
        <w:rPr>
          <w:rFonts w:eastAsia="Times New Roman" w:cs="Times New Roman"/>
        </w:rPr>
        <w:t>We can't say enough good things about this accelerometer - we've put it into all sorts of other products</w:t>
      </w:r>
    </w:p>
    <w:p w:rsidR="00B33BB4" w:rsidRPr="00B33BB4" w:rsidRDefault="00B33BB4" w:rsidP="00B33BB4">
      <w:pPr>
        <w:spacing w:before="100" w:beforeAutospacing="1" w:after="100" w:afterAutospacing="1" w:line="360" w:lineRule="auto"/>
        <w:rPr>
          <w:rFonts w:eastAsia="Times New Roman" w:cs="Times New Roman"/>
        </w:rPr>
      </w:pPr>
      <w:r w:rsidRPr="00B33BB4">
        <w:rPr>
          <w:rFonts w:eastAsia="Times New Roman" w:cs="Times New Roman"/>
          <w:b/>
          <w:bCs/>
        </w:rPr>
        <w:t>Cons:</w:t>
      </w:r>
    </w:p>
    <w:p w:rsidR="00B33BB4" w:rsidRPr="00B33BB4" w:rsidRDefault="00B33BB4" w:rsidP="00B33BB4">
      <w:pPr>
        <w:numPr>
          <w:ilvl w:val="0"/>
          <w:numId w:val="3"/>
        </w:numPr>
        <w:spacing w:before="100" w:beforeAutospacing="1" w:after="100" w:afterAutospacing="1" w:line="360" w:lineRule="auto"/>
        <w:rPr>
          <w:rFonts w:eastAsia="Times New Roman" w:cs="Times New Roman"/>
        </w:rPr>
      </w:pPr>
      <w:r w:rsidRPr="00B33BB4">
        <w:rPr>
          <w:rFonts w:eastAsia="Times New Roman" w:cs="Times New Roman"/>
        </w:rPr>
        <w:t>The ±3g range can be limiting for some projects.</w:t>
      </w:r>
    </w:p>
    <w:p w:rsidR="00B33BB4" w:rsidRPr="00B33BB4" w:rsidRDefault="00B33BB4" w:rsidP="00B33BB4">
      <w:pPr>
        <w:numPr>
          <w:ilvl w:val="0"/>
          <w:numId w:val="3"/>
        </w:numPr>
        <w:spacing w:before="100" w:beforeAutospacing="1" w:after="100" w:afterAutospacing="1" w:line="360" w:lineRule="auto"/>
        <w:rPr>
          <w:rFonts w:eastAsia="Times New Roman" w:cs="Times New Roman"/>
        </w:rPr>
      </w:pPr>
      <w:r w:rsidRPr="00B33BB4">
        <w:rPr>
          <w:rFonts w:eastAsia="Times New Roman" w:cs="Times New Roman"/>
        </w:rPr>
        <w:t xml:space="preserve">Can only be supplied with </w:t>
      </w:r>
      <w:r w:rsidRPr="00B33BB4">
        <w:rPr>
          <w:rFonts w:eastAsia="Times New Roman" w:cs="Times New Roman"/>
          <w:b/>
          <w:bCs/>
        </w:rPr>
        <w:t>up to 3.6V.</w:t>
      </w:r>
    </w:p>
    <w:p w:rsidR="00B33BB4" w:rsidRPr="00B33BB4" w:rsidRDefault="00B33BB4" w:rsidP="00B33BB4">
      <w:pPr>
        <w:pStyle w:val="NormalWeb"/>
        <w:spacing w:line="480" w:lineRule="auto"/>
        <w:rPr>
          <w:rFonts w:asciiTheme="minorHAnsi" w:hAnsiTheme="minorHAnsi"/>
          <w:sz w:val="22"/>
          <w:szCs w:val="22"/>
        </w:rPr>
      </w:pPr>
      <w:r w:rsidRPr="00B33BB4">
        <w:rPr>
          <w:rFonts w:asciiTheme="minorHAnsi" w:hAnsiTheme="minorHAnsi"/>
          <w:sz w:val="22"/>
          <w:szCs w:val="22"/>
        </w:rPr>
        <w:t>Price = $24.95</w:t>
      </w:r>
    </w:p>
    <w:p w:rsidR="00B33BB4" w:rsidRPr="0026462A" w:rsidRDefault="00B33BB4" w:rsidP="00B33BB4">
      <w:pPr>
        <w:pStyle w:val="NormalWeb"/>
        <w:spacing w:line="480" w:lineRule="auto"/>
        <w:rPr>
          <w:rFonts w:asciiTheme="minorHAnsi" w:hAnsiTheme="minorHAnsi"/>
          <w:i/>
          <w:u w:val="single"/>
        </w:rPr>
      </w:pPr>
      <w:r w:rsidRPr="0026462A">
        <w:rPr>
          <w:rFonts w:asciiTheme="minorHAnsi" w:hAnsiTheme="minorHAnsi"/>
          <w:i/>
          <w:u w:val="single"/>
        </w:rPr>
        <w:t>Digital Device ADXL345</w:t>
      </w:r>
    </w:p>
    <w:p w:rsidR="00B33BB4" w:rsidRPr="00B33BB4" w:rsidRDefault="00B33BB4" w:rsidP="00B33BB4">
      <w:pPr>
        <w:spacing w:line="480" w:lineRule="auto"/>
        <w:ind w:firstLine="720"/>
      </w:pPr>
      <w:r w:rsidRPr="00B33BB4">
        <w:t xml:space="preserve">This accelerometer has many extra features that come along with it such as, selectable measuring range, free-fall detection, programmable power mode, and many others. The ADXL345 has a length of a little over 2 cm and a width that is slightly over 1 cm which makes it a fairly compact accelerometer. The full-scale Range is ±2, 4, 8, 16g and with this it incorporates all three </w:t>
      </w:r>
      <w:proofErr w:type="gramStart"/>
      <w:r w:rsidRPr="00B33BB4">
        <w:t>axis</w:t>
      </w:r>
      <w:proofErr w:type="gramEnd"/>
      <w:r w:rsidRPr="00B33BB4">
        <w:t>. The maximum bandwidth is 3200Hz. The power for this accelerometer is 2.0 – 3.6V and typically draws 40 -145 µA.</w:t>
      </w:r>
    </w:p>
    <w:p w:rsidR="00B33BB4" w:rsidRDefault="00B33BB4" w:rsidP="00B33BB4">
      <w:pPr>
        <w:pStyle w:val="NoSpacing"/>
        <w:jc w:val="center"/>
      </w:pPr>
      <w:r w:rsidRPr="00B33BB4">
        <w:rPr>
          <w:noProof/>
        </w:rPr>
        <w:lastRenderedPageBreak/>
        <w:drawing>
          <wp:inline distT="0" distB="0" distL="0" distR="0">
            <wp:extent cx="1790700" cy="1790700"/>
            <wp:effectExtent l="19050" t="0" r="0" b="0"/>
            <wp:docPr id="11" name="Picture 11" descr="BMA180">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MA180">
                      <a:hlinkClick r:id="rId9"/>
                    </pic:cNvPr>
                    <pic:cNvPicPr>
                      <a:picLocks noChangeAspect="1" noChangeArrowheads="1"/>
                    </pic:cNvPicPr>
                  </pic:nvPicPr>
                  <pic:blipFill>
                    <a:blip r:embed="rId10" cstate="print"/>
                    <a:srcRect/>
                    <a:stretch>
                      <a:fillRect/>
                    </a:stretch>
                  </pic:blipFill>
                  <pic:spPr bwMode="auto">
                    <a:xfrm>
                      <a:off x="0" y="0"/>
                      <a:ext cx="1790700" cy="1790700"/>
                    </a:xfrm>
                    <a:prstGeom prst="rect">
                      <a:avLst/>
                    </a:prstGeom>
                    <a:noFill/>
                    <a:ln w="9525">
                      <a:noFill/>
                      <a:miter lim="800000"/>
                      <a:headEnd/>
                      <a:tailEnd/>
                    </a:ln>
                  </pic:spPr>
                </pic:pic>
              </a:graphicData>
            </a:graphic>
          </wp:inline>
        </w:drawing>
      </w:r>
    </w:p>
    <w:p w:rsidR="00B33BB4" w:rsidRPr="00B33BB4" w:rsidRDefault="00B33BB4" w:rsidP="00B33BB4">
      <w:pPr>
        <w:spacing w:line="480" w:lineRule="auto"/>
        <w:ind w:firstLine="720"/>
        <w:jc w:val="center"/>
      </w:pPr>
      <w:r>
        <w:t xml:space="preserve">Figure 4) </w:t>
      </w:r>
      <w:proofErr w:type="gramStart"/>
      <w:r>
        <w:t>The</w:t>
      </w:r>
      <w:proofErr w:type="gramEnd"/>
      <w:r>
        <w:t xml:space="preserve"> digital ADXL345</w:t>
      </w:r>
    </w:p>
    <w:p w:rsidR="00B33BB4" w:rsidRPr="00B33BB4" w:rsidRDefault="00B33BB4" w:rsidP="00B33BB4">
      <w:pPr>
        <w:spacing w:before="100" w:beforeAutospacing="1" w:after="100" w:afterAutospacing="1" w:line="360" w:lineRule="auto"/>
        <w:rPr>
          <w:rFonts w:eastAsia="Times New Roman" w:cs="Times New Roman"/>
        </w:rPr>
      </w:pPr>
      <w:r w:rsidRPr="00B33BB4">
        <w:rPr>
          <w:rFonts w:eastAsia="Times New Roman" w:cs="Times New Roman"/>
          <w:b/>
          <w:bCs/>
        </w:rPr>
        <w:t>Pros:</w:t>
      </w:r>
    </w:p>
    <w:p w:rsidR="00B33BB4" w:rsidRPr="00B33BB4" w:rsidRDefault="00B33BB4" w:rsidP="00B33BB4">
      <w:pPr>
        <w:numPr>
          <w:ilvl w:val="0"/>
          <w:numId w:val="4"/>
        </w:numPr>
        <w:spacing w:before="100" w:beforeAutospacing="1" w:after="100" w:afterAutospacing="1" w:line="360" w:lineRule="auto"/>
        <w:rPr>
          <w:rFonts w:eastAsia="Times New Roman" w:cs="Times New Roman"/>
        </w:rPr>
      </w:pPr>
      <w:r w:rsidRPr="00B33BB4">
        <w:rPr>
          <w:rFonts w:eastAsia="Times New Roman" w:cs="Times New Roman"/>
        </w:rPr>
        <w:t xml:space="preserve">A lot of </w:t>
      </w:r>
      <w:r w:rsidRPr="00B33BB4">
        <w:rPr>
          <w:rFonts w:eastAsia="Times New Roman" w:cs="Times New Roman"/>
          <w:b/>
          <w:bCs/>
        </w:rPr>
        <w:t xml:space="preserve">flexibility </w:t>
      </w:r>
      <w:r w:rsidRPr="00B33BB4">
        <w:rPr>
          <w:rFonts w:eastAsia="Times New Roman" w:cs="Times New Roman"/>
        </w:rPr>
        <w:t>in selecting your full-scale range</w:t>
      </w:r>
    </w:p>
    <w:p w:rsidR="00B33BB4" w:rsidRPr="00B33BB4" w:rsidRDefault="00B33BB4" w:rsidP="00B33BB4">
      <w:pPr>
        <w:numPr>
          <w:ilvl w:val="0"/>
          <w:numId w:val="4"/>
        </w:numPr>
        <w:spacing w:before="100" w:beforeAutospacing="1" w:after="100" w:afterAutospacing="1" w:line="360" w:lineRule="auto"/>
        <w:rPr>
          <w:rFonts w:eastAsia="Times New Roman" w:cs="Times New Roman"/>
        </w:rPr>
      </w:pPr>
      <w:r w:rsidRPr="00B33BB4">
        <w:rPr>
          <w:rFonts w:eastAsia="Times New Roman" w:cs="Times New Roman"/>
        </w:rPr>
        <w:t>Both give you the option to choose which of the two serial interfaces you'd like to use</w:t>
      </w:r>
    </w:p>
    <w:p w:rsidR="00B33BB4" w:rsidRPr="00B33BB4" w:rsidRDefault="00B33BB4" w:rsidP="00B33BB4">
      <w:pPr>
        <w:numPr>
          <w:ilvl w:val="0"/>
          <w:numId w:val="4"/>
        </w:numPr>
        <w:spacing w:before="100" w:beforeAutospacing="1" w:after="100" w:afterAutospacing="1" w:line="360" w:lineRule="auto"/>
        <w:rPr>
          <w:rFonts w:eastAsia="Times New Roman" w:cs="Times New Roman"/>
        </w:rPr>
      </w:pPr>
      <w:r w:rsidRPr="00B33BB4">
        <w:rPr>
          <w:rFonts w:eastAsia="Times New Roman" w:cs="Times New Roman"/>
        </w:rPr>
        <w:t xml:space="preserve">Digital interface is </w:t>
      </w:r>
      <w:r w:rsidRPr="00B33BB4">
        <w:rPr>
          <w:rFonts w:eastAsia="Times New Roman" w:cs="Times New Roman"/>
          <w:b/>
          <w:bCs/>
        </w:rPr>
        <w:t>less susceptible to noise</w:t>
      </w:r>
      <w:r w:rsidRPr="00B33BB4">
        <w:rPr>
          <w:rFonts w:eastAsia="Times New Roman" w:cs="Times New Roman"/>
        </w:rPr>
        <w:t xml:space="preserve"> than analog</w:t>
      </w:r>
    </w:p>
    <w:p w:rsidR="00B33BB4" w:rsidRPr="00B33BB4" w:rsidRDefault="00B33BB4" w:rsidP="00B33BB4">
      <w:pPr>
        <w:numPr>
          <w:ilvl w:val="0"/>
          <w:numId w:val="4"/>
        </w:numPr>
        <w:spacing w:before="100" w:beforeAutospacing="1" w:after="100" w:afterAutospacing="1" w:line="360" w:lineRule="auto"/>
        <w:rPr>
          <w:rFonts w:eastAsia="Times New Roman" w:cs="Times New Roman"/>
        </w:rPr>
      </w:pPr>
      <w:r w:rsidRPr="00B33BB4">
        <w:rPr>
          <w:rFonts w:eastAsia="Times New Roman" w:cs="Times New Roman"/>
          <w:b/>
          <w:bCs/>
        </w:rPr>
        <w:t>Tiny</w:t>
      </w:r>
      <w:r w:rsidRPr="00B33BB4">
        <w:rPr>
          <w:rFonts w:eastAsia="Times New Roman" w:cs="Times New Roman"/>
        </w:rPr>
        <w:t>...both physically and power consumption-wise (40uA for the ADXL345!)</w:t>
      </w:r>
    </w:p>
    <w:p w:rsidR="00B33BB4" w:rsidRPr="00B33BB4" w:rsidRDefault="00B33BB4" w:rsidP="00B33BB4">
      <w:pPr>
        <w:numPr>
          <w:ilvl w:val="0"/>
          <w:numId w:val="4"/>
        </w:numPr>
        <w:spacing w:before="100" w:beforeAutospacing="1" w:after="100" w:afterAutospacing="1" w:line="360" w:lineRule="auto"/>
        <w:rPr>
          <w:rFonts w:eastAsia="Times New Roman" w:cs="Times New Roman"/>
        </w:rPr>
      </w:pPr>
      <w:r w:rsidRPr="00B33BB4">
        <w:rPr>
          <w:rFonts w:eastAsia="Times New Roman" w:cs="Times New Roman"/>
        </w:rPr>
        <w:t xml:space="preserve">So many </w:t>
      </w:r>
      <w:r w:rsidRPr="00B33BB4">
        <w:rPr>
          <w:rFonts w:eastAsia="Times New Roman" w:cs="Times New Roman"/>
          <w:b/>
          <w:bCs/>
        </w:rPr>
        <w:t>features</w:t>
      </w:r>
      <w:r w:rsidRPr="00B33BB4">
        <w:rPr>
          <w:rFonts w:eastAsia="Times New Roman" w:cs="Times New Roman"/>
        </w:rPr>
        <w:t>! The interrupts can be very handy depending on your project.</w:t>
      </w:r>
    </w:p>
    <w:p w:rsidR="00B33BB4" w:rsidRPr="00B33BB4" w:rsidRDefault="00B33BB4" w:rsidP="00B33BB4">
      <w:pPr>
        <w:numPr>
          <w:ilvl w:val="0"/>
          <w:numId w:val="4"/>
        </w:numPr>
        <w:spacing w:before="100" w:beforeAutospacing="1" w:after="100" w:afterAutospacing="1" w:line="360" w:lineRule="auto"/>
        <w:rPr>
          <w:rFonts w:eastAsia="Times New Roman" w:cs="Times New Roman"/>
        </w:rPr>
      </w:pPr>
      <w:r w:rsidRPr="00B33BB4">
        <w:rPr>
          <w:rFonts w:eastAsia="Times New Roman" w:cs="Times New Roman"/>
          <w:b/>
          <w:bCs/>
        </w:rPr>
        <w:t>Tap/double-tap detection</w:t>
      </w:r>
      <w:r w:rsidRPr="00B33BB4">
        <w:rPr>
          <w:rFonts w:eastAsia="Times New Roman" w:cs="Times New Roman"/>
        </w:rPr>
        <w:t xml:space="preserve"> means your accelerometer can work as a mouse button</w:t>
      </w:r>
    </w:p>
    <w:p w:rsidR="00B33BB4" w:rsidRPr="00B33BB4" w:rsidRDefault="00B33BB4" w:rsidP="00B33BB4">
      <w:pPr>
        <w:numPr>
          <w:ilvl w:val="0"/>
          <w:numId w:val="4"/>
        </w:numPr>
        <w:spacing w:before="100" w:beforeAutospacing="1" w:after="100" w:afterAutospacing="1" w:line="360" w:lineRule="auto"/>
        <w:rPr>
          <w:rFonts w:eastAsia="Times New Roman" w:cs="Times New Roman"/>
        </w:rPr>
      </w:pPr>
      <w:r w:rsidRPr="00B33BB4">
        <w:rPr>
          <w:rFonts w:eastAsia="Times New Roman" w:cs="Times New Roman"/>
        </w:rPr>
        <w:t>Very few external components necessary</w:t>
      </w:r>
    </w:p>
    <w:p w:rsidR="00B33BB4" w:rsidRPr="00B33BB4" w:rsidRDefault="00B33BB4" w:rsidP="00B33BB4">
      <w:pPr>
        <w:spacing w:before="100" w:beforeAutospacing="1" w:after="100" w:afterAutospacing="1" w:line="360" w:lineRule="auto"/>
        <w:rPr>
          <w:rFonts w:eastAsia="Times New Roman" w:cs="Times New Roman"/>
        </w:rPr>
      </w:pPr>
      <w:r w:rsidRPr="00B33BB4">
        <w:rPr>
          <w:rFonts w:eastAsia="Times New Roman" w:cs="Times New Roman"/>
          <w:b/>
          <w:bCs/>
        </w:rPr>
        <w:t>Cons:</w:t>
      </w:r>
    </w:p>
    <w:p w:rsidR="00B33BB4" w:rsidRPr="00B33BB4" w:rsidRDefault="00B33BB4" w:rsidP="00B33BB4">
      <w:pPr>
        <w:numPr>
          <w:ilvl w:val="0"/>
          <w:numId w:val="5"/>
        </w:numPr>
        <w:spacing w:before="100" w:beforeAutospacing="1" w:after="100" w:afterAutospacing="1" w:line="360" w:lineRule="auto"/>
        <w:rPr>
          <w:rFonts w:eastAsia="Times New Roman" w:cs="Times New Roman"/>
        </w:rPr>
      </w:pPr>
      <w:r w:rsidRPr="00B33BB4">
        <w:rPr>
          <w:rFonts w:eastAsia="Times New Roman" w:cs="Times New Roman"/>
        </w:rPr>
        <w:t xml:space="preserve">Digital interface may be more </w:t>
      </w:r>
      <w:r w:rsidRPr="00B33BB4">
        <w:rPr>
          <w:rFonts w:eastAsia="Times New Roman" w:cs="Times New Roman"/>
          <w:b/>
          <w:bCs/>
        </w:rPr>
        <w:t xml:space="preserve">difficult </w:t>
      </w:r>
      <w:r w:rsidRPr="00B33BB4">
        <w:rPr>
          <w:rFonts w:eastAsia="Times New Roman" w:cs="Times New Roman"/>
        </w:rPr>
        <w:t xml:space="preserve">to get up and running, but don't let that scare you off, we've </w:t>
      </w:r>
      <w:proofErr w:type="gramStart"/>
      <w:r w:rsidRPr="00B33BB4">
        <w:rPr>
          <w:rFonts w:eastAsia="Times New Roman" w:cs="Times New Roman"/>
        </w:rPr>
        <w:t>got</w:t>
      </w:r>
      <w:proofErr w:type="gramEnd"/>
      <w:r w:rsidRPr="00B33BB4">
        <w:rPr>
          <w:rFonts w:eastAsia="Times New Roman" w:cs="Times New Roman"/>
        </w:rPr>
        <w:t xml:space="preserve"> plenty of examples.</w:t>
      </w:r>
    </w:p>
    <w:p w:rsidR="00B33BB4" w:rsidRPr="00B33BB4" w:rsidRDefault="00B33BB4" w:rsidP="00B33BB4">
      <w:pPr>
        <w:numPr>
          <w:ilvl w:val="0"/>
          <w:numId w:val="5"/>
        </w:numPr>
        <w:spacing w:before="100" w:beforeAutospacing="1" w:after="100" w:afterAutospacing="1" w:line="360" w:lineRule="auto"/>
        <w:rPr>
          <w:rFonts w:eastAsia="Times New Roman" w:cs="Times New Roman"/>
        </w:rPr>
      </w:pPr>
      <w:r w:rsidRPr="00B33BB4">
        <w:rPr>
          <w:rFonts w:eastAsia="Times New Roman" w:cs="Times New Roman"/>
        </w:rPr>
        <w:t>May require more wires than the ADXL335, at least if you're planning on using all of the features.</w:t>
      </w:r>
    </w:p>
    <w:p w:rsidR="00B33BB4" w:rsidRPr="00B33BB4" w:rsidRDefault="00B33BB4" w:rsidP="00B33BB4">
      <w:pPr>
        <w:numPr>
          <w:ilvl w:val="0"/>
          <w:numId w:val="5"/>
        </w:numPr>
        <w:spacing w:before="100" w:beforeAutospacing="1" w:after="100" w:afterAutospacing="1" w:line="360" w:lineRule="auto"/>
        <w:rPr>
          <w:rFonts w:eastAsia="Times New Roman" w:cs="Times New Roman"/>
        </w:rPr>
      </w:pPr>
      <w:r w:rsidRPr="00B33BB4">
        <w:rPr>
          <w:rFonts w:eastAsia="Times New Roman" w:cs="Times New Roman"/>
        </w:rPr>
        <w:t>Pricier than the 3-axis analog sensors, but still not too expensive</w:t>
      </w:r>
    </w:p>
    <w:p w:rsidR="00B33BB4" w:rsidRPr="0026462A" w:rsidRDefault="00B33BB4" w:rsidP="0026462A">
      <w:pPr>
        <w:spacing w:after="0" w:line="480" w:lineRule="auto"/>
        <w:rPr>
          <w:rFonts w:eastAsia="Times New Roman" w:cs="Times New Roman"/>
        </w:rPr>
      </w:pPr>
      <w:r w:rsidRPr="00B33BB4">
        <w:rPr>
          <w:rFonts w:eastAsia="Times New Roman" w:cs="Times New Roman"/>
        </w:rPr>
        <w:t>Price = $29.95</w:t>
      </w:r>
    </w:p>
    <w:p w:rsidR="00B33BB4" w:rsidRPr="0026462A" w:rsidRDefault="00B33BB4" w:rsidP="00B33BB4">
      <w:pPr>
        <w:pStyle w:val="NormalWeb"/>
        <w:spacing w:line="480" w:lineRule="auto"/>
        <w:rPr>
          <w:rFonts w:asciiTheme="minorHAnsi" w:hAnsiTheme="minorHAnsi"/>
          <w:i/>
          <w:sz w:val="28"/>
          <w:szCs w:val="28"/>
        </w:rPr>
      </w:pPr>
      <w:r w:rsidRPr="0026462A">
        <w:rPr>
          <w:rFonts w:asciiTheme="minorHAnsi" w:hAnsiTheme="minorHAnsi"/>
          <w:i/>
          <w:sz w:val="28"/>
          <w:szCs w:val="28"/>
        </w:rPr>
        <w:t>Gyroscopes:</w:t>
      </w:r>
    </w:p>
    <w:p w:rsidR="00B33BB4" w:rsidRPr="00B33BB4" w:rsidRDefault="00B33BB4" w:rsidP="00B33BB4">
      <w:pPr>
        <w:spacing w:line="480" w:lineRule="auto"/>
        <w:ind w:firstLine="360"/>
      </w:pPr>
      <w:r w:rsidRPr="00B33BB4">
        <w:lastRenderedPageBreak/>
        <w:t>The following terms will be useful to know when reading and understanding the different features of the gyroscopes.</w:t>
      </w:r>
    </w:p>
    <w:p w:rsidR="00B33BB4" w:rsidRPr="00B33BB4" w:rsidRDefault="00B33BB4" w:rsidP="00B33BB4">
      <w:pPr>
        <w:pStyle w:val="NormalWeb"/>
        <w:numPr>
          <w:ilvl w:val="0"/>
          <w:numId w:val="11"/>
        </w:numPr>
        <w:spacing w:line="480" w:lineRule="auto"/>
        <w:rPr>
          <w:rFonts w:asciiTheme="minorHAnsi" w:hAnsiTheme="minorHAnsi"/>
          <w:sz w:val="22"/>
          <w:szCs w:val="22"/>
        </w:rPr>
      </w:pPr>
      <w:r w:rsidRPr="00B33BB4">
        <w:rPr>
          <w:rStyle w:val="Strong"/>
          <w:rFonts w:asciiTheme="minorHAnsi" w:hAnsiTheme="minorHAnsi"/>
          <w:sz w:val="22"/>
          <w:szCs w:val="22"/>
        </w:rPr>
        <w:t xml:space="preserve">Full-scale Range - </w:t>
      </w:r>
      <w:r w:rsidRPr="00B33BB4">
        <w:rPr>
          <w:rFonts w:asciiTheme="minorHAnsi" w:hAnsiTheme="minorHAnsi"/>
          <w:sz w:val="22"/>
          <w:szCs w:val="22"/>
        </w:rPr>
        <w:t>Make sure the maximum angular velocity you're expecting to measure doesn't exceed the maximum range of the gyro.  But also, in order to get the best possible sensitivity, make sure your gyro's range isn't much greater than what you're expecting.</w:t>
      </w:r>
    </w:p>
    <w:p w:rsidR="00B33BB4" w:rsidRPr="00B33BB4" w:rsidRDefault="00B33BB4" w:rsidP="00B33BB4">
      <w:pPr>
        <w:pStyle w:val="NormalWeb"/>
        <w:numPr>
          <w:ilvl w:val="0"/>
          <w:numId w:val="11"/>
        </w:numPr>
        <w:spacing w:line="480" w:lineRule="auto"/>
        <w:rPr>
          <w:rFonts w:asciiTheme="minorHAnsi" w:hAnsiTheme="minorHAnsi"/>
          <w:sz w:val="22"/>
          <w:szCs w:val="22"/>
        </w:rPr>
      </w:pPr>
      <w:r w:rsidRPr="00B33BB4">
        <w:rPr>
          <w:rStyle w:val="Strong"/>
          <w:rFonts w:asciiTheme="minorHAnsi" w:hAnsiTheme="minorHAnsi"/>
          <w:sz w:val="22"/>
          <w:szCs w:val="22"/>
        </w:rPr>
        <w:t>Interface</w:t>
      </w:r>
      <w:r w:rsidRPr="00B33BB4">
        <w:rPr>
          <w:rFonts w:asciiTheme="minorHAnsi" w:hAnsiTheme="minorHAnsi"/>
          <w:sz w:val="22"/>
          <w:szCs w:val="22"/>
        </w:rPr>
        <w:t xml:space="preserve"> - There's actually not much diversity in this section, 95% of the gyros we have feature an </w:t>
      </w:r>
      <w:r w:rsidRPr="00B33BB4">
        <w:rPr>
          <w:rStyle w:val="Strong"/>
          <w:rFonts w:asciiTheme="minorHAnsi" w:hAnsiTheme="minorHAnsi"/>
          <w:sz w:val="22"/>
          <w:szCs w:val="22"/>
        </w:rPr>
        <w:t xml:space="preserve">analog </w:t>
      </w:r>
      <w:r w:rsidRPr="00B33BB4">
        <w:rPr>
          <w:rFonts w:asciiTheme="minorHAnsi" w:hAnsiTheme="minorHAnsi"/>
          <w:sz w:val="22"/>
          <w:szCs w:val="22"/>
        </w:rPr>
        <w:t>output. There are a few that have a digital interface - either SPI or I</w:t>
      </w:r>
      <w:r w:rsidRPr="00B33BB4">
        <w:rPr>
          <w:rFonts w:asciiTheme="minorHAnsi" w:hAnsiTheme="minorHAnsi"/>
          <w:sz w:val="22"/>
          <w:szCs w:val="22"/>
          <w:vertAlign w:val="superscript"/>
        </w:rPr>
        <w:t>2</w:t>
      </w:r>
      <w:r w:rsidRPr="00B33BB4">
        <w:rPr>
          <w:rFonts w:asciiTheme="minorHAnsi" w:hAnsiTheme="minorHAnsi"/>
          <w:sz w:val="22"/>
          <w:szCs w:val="22"/>
        </w:rPr>
        <w:t>C.</w:t>
      </w:r>
    </w:p>
    <w:p w:rsidR="0026462A" w:rsidRPr="00026B56" w:rsidRDefault="00B33BB4" w:rsidP="0026462A">
      <w:pPr>
        <w:pStyle w:val="NormalWeb"/>
        <w:numPr>
          <w:ilvl w:val="0"/>
          <w:numId w:val="11"/>
        </w:numPr>
        <w:spacing w:line="480" w:lineRule="auto"/>
        <w:rPr>
          <w:rFonts w:asciiTheme="minorHAnsi" w:hAnsiTheme="minorHAnsi"/>
          <w:sz w:val="22"/>
          <w:szCs w:val="22"/>
        </w:rPr>
      </w:pPr>
      <w:r w:rsidRPr="00B33BB4">
        <w:rPr>
          <w:rStyle w:val="Strong"/>
          <w:rFonts w:asciiTheme="minorHAnsi" w:hAnsiTheme="minorHAnsi"/>
          <w:sz w:val="22"/>
          <w:szCs w:val="22"/>
        </w:rPr>
        <w:t xml:space="preserve">Number of axes measured - </w:t>
      </w:r>
      <w:r w:rsidRPr="00B33BB4">
        <w:rPr>
          <w:rFonts w:asciiTheme="minorHAnsi" w:hAnsiTheme="minorHAnsi"/>
          <w:sz w:val="22"/>
          <w:szCs w:val="22"/>
        </w:rPr>
        <w:t>Compared to accelerometers, gyros are a little behind the curve. Only recently have inexpensive, 3-axis gyros begun to appear on the market. Most of our gyros are either 1- or 2-axis. When selecting those, you need to pay attention to which of the three axes the gyro will measure; for example, some two axis gyros will measure pitch and roll, while others measure pitch and yaw.</w:t>
      </w:r>
    </w:p>
    <w:p w:rsidR="00B33BB4" w:rsidRPr="0026462A" w:rsidRDefault="00B33BB4" w:rsidP="00B33BB4">
      <w:pPr>
        <w:pStyle w:val="NormalWeb"/>
        <w:spacing w:line="480" w:lineRule="auto"/>
        <w:rPr>
          <w:rStyle w:val="Strong"/>
          <w:rFonts w:asciiTheme="minorHAnsi" w:hAnsiTheme="minorHAnsi"/>
          <w:b w:val="0"/>
          <w:i/>
          <w:u w:val="single"/>
        </w:rPr>
      </w:pPr>
      <w:r w:rsidRPr="0026462A">
        <w:rPr>
          <w:rStyle w:val="Strong"/>
          <w:rFonts w:asciiTheme="minorHAnsi" w:hAnsiTheme="minorHAnsi"/>
          <w:b w:val="0"/>
          <w:i/>
          <w:u w:val="single"/>
        </w:rPr>
        <w:t>LISY300AL and LY530AL</w:t>
      </w:r>
    </w:p>
    <w:p w:rsidR="00B33BB4" w:rsidRPr="00B33BB4" w:rsidRDefault="00B33BB4" w:rsidP="00B33BB4">
      <w:pPr>
        <w:pStyle w:val="NormalWeb"/>
        <w:spacing w:line="480" w:lineRule="auto"/>
        <w:rPr>
          <w:rFonts w:asciiTheme="minorHAnsi" w:hAnsiTheme="minorHAnsi"/>
          <w:sz w:val="22"/>
          <w:szCs w:val="22"/>
        </w:rPr>
      </w:pPr>
      <w:r w:rsidRPr="00B33BB4">
        <w:rPr>
          <w:rFonts w:asciiTheme="minorHAnsi" w:hAnsiTheme="minorHAnsi"/>
          <w:b/>
          <w:sz w:val="22"/>
          <w:szCs w:val="22"/>
        </w:rPr>
        <w:tab/>
      </w:r>
      <w:r w:rsidRPr="00B33BB4">
        <w:rPr>
          <w:rFonts w:asciiTheme="minorHAnsi" w:hAnsiTheme="minorHAnsi"/>
          <w:sz w:val="22"/>
          <w:szCs w:val="22"/>
        </w:rPr>
        <w:t>These two boards are inexpensive, one-dimensional, analog gyroscopes. The 300AL has a full-scale range of ± 300</w:t>
      </w:r>
      <w:r w:rsidRPr="00B33BB4">
        <w:rPr>
          <w:rFonts w:asciiTheme="minorHAnsi" w:hAnsiTheme="minorHAnsi"/>
          <w:sz w:val="22"/>
          <w:szCs w:val="22"/>
          <w:vertAlign w:val="superscript"/>
        </w:rPr>
        <w:t>o</w:t>
      </w:r>
      <w:r w:rsidRPr="00B33BB4">
        <w:rPr>
          <w:rFonts w:asciiTheme="minorHAnsi" w:hAnsiTheme="minorHAnsi"/>
          <w:sz w:val="22"/>
          <w:szCs w:val="22"/>
        </w:rPr>
        <w:t>/s. The 530AL full-scale range is ± 300</w:t>
      </w:r>
      <w:r w:rsidRPr="00B33BB4">
        <w:rPr>
          <w:rFonts w:asciiTheme="minorHAnsi" w:hAnsiTheme="minorHAnsi"/>
          <w:sz w:val="22"/>
          <w:szCs w:val="22"/>
          <w:vertAlign w:val="superscript"/>
        </w:rPr>
        <w:t>o</w:t>
      </w:r>
      <w:r w:rsidRPr="00B33BB4">
        <w:rPr>
          <w:rFonts w:asciiTheme="minorHAnsi" w:hAnsiTheme="minorHAnsi"/>
          <w:sz w:val="22"/>
          <w:szCs w:val="22"/>
        </w:rPr>
        <w:t>/s and/or ± 1200</w:t>
      </w:r>
      <w:r w:rsidRPr="00B33BB4">
        <w:rPr>
          <w:rFonts w:asciiTheme="minorHAnsi" w:hAnsiTheme="minorHAnsi"/>
          <w:sz w:val="22"/>
          <w:szCs w:val="22"/>
          <w:vertAlign w:val="superscript"/>
        </w:rPr>
        <w:t>o</w:t>
      </w:r>
      <w:r w:rsidRPr="00B33BB4">
        <w:rPr>
          <w:rFonts w:asciiTheme="minorHAnsi" w:hAnsiTheme="minorHAnsi"/>
          <w:sz w:val="22"/>
          <w:szCs w:val="22"/>
        </w:rPr>
        <w:t>/s. the power consumption for both of these gyroscopes is 2.7 -3.6V with a typical amperage draw of 4.8mA.</w:t>
      </w:r>
    </w:p>
    <w:p w:rsidR="00B33BB4" w:rsidRDefault="00B33BB4" w:rsidP="00B33BB4">
      <w:pPr>
        <w:pStyle w:val="NoSpacing"/>
        <w:jc w:val="center"/>
      </w:pPr>
      <w:r w:rsidRPr="00B33BB4">
        <w:rPr>
          <w:noProof/>
        </w:rPr>
        <w:drawing>
          <wp:inline distT="0" distB="0" distL="0" distR="0">
            <wp:extent cx="1790700" cy="1790700"/>
            <wp:effectExtent l="19050" t="0" r="0" b="0"/>
            <wp:docPr id="27" name="Picture 27" descr="LY530AL Breakout Board">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Y530AL Breakout Board">
                      <a:hlinkClick r:id="rId11"/>
                    </pic:cNvPr>
                    <pic:cNvPicPr>
                      <a:picLocks noChangeAspect="1" noChangeArrowheads="1"/>
                    </pic:cNvPicPr>
                  </pic:nvPicPr>
                  <pic:blipFill>
                    <a:blip r:embed="rId12" cstate="print"/>
                    <a:srcRect/>
                    <a:stretch>
                      <a:fillRect/>
                    </a:stretch>
                  </pic:blipFill>
                  <pic:spPr bwMode="auto">
                    <a:xfrm>
                      <a:off x="0" y="0"/>
                      <a:ext cx="1790700" cy="1790700"/>
                    </a:xfrm>
                    <a:prstGeom prst="rect">
                      <a:avLst/>
                    </a:prstGeom>
                    <a:noFill/>
                    <a:ln w="9525">
                      <a:noFill/>
                      <a:miter lim="800000"/>
                      <a:headEnd/>
                      <a:tailEnd/>
                    </a:ln>
                  </pic:spPr>
                </pic:pic>
              </a:graphicData>
            </a:graphic>
          </wp:inline>
        </w:drawing>
      </w:r>
      <w:r w:rsidRPr="00B33BB4">
        <w:rPr>
          <w:noProof/>
        </w:rPr>
        <w:drawing>
          <wp:inline distT="0" distB="0" distL="0" distR="0">
            <wp:extent cx="1790700" cy="1790700"/>
            <wp:effectExtent l="19050" t="0" r="0" b="0"/>
            <wp:docPr id="24" name="Picture 24" descr="http://www.sparkfun.com/commerce/images/products/08955-04-L_i_ma.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sparkfun.com/commerce/images/products/08955-04-L_i_ma.jpg">
                      <a:hlinkClick r:id="rId13"/>
                    </pic:cNvPr>
                    <pic:cNvPicPr>
                      <a:picLocks noChangeAspect="1" noChangeArrowheads="1"/>
                    </pic:cNvPicPr>
                  </pic:nvPicPr>
                  <pic:blipFill>
                    <a:blip r:embed="rId14" cstate="print"/>
                    <a:srcRect/>
                    <a:stretch>
                      <a:fillRect/>
                    </a:stretch>
                  </pic:blipFill>
                  <pic:spPr bwMode="auto">
                    <a:xfrm>
                      <a:off x="0" y="0"/>
                      <a:ext cx="1790700" cy="1790700"/>
                    </a:xfrm>
                    <a:prstGeom prst="rect">
                      <a:avLst/>
                    </a:prstGeom>
                    <a:noFill/>
                    <a:ln w="9525">
                      <a:noFill/>
                      <a:miter lim="800000"/>
                      <a:headEnd/>
                      <a:tailEnd/>
                    </a:ln>
                  </pic:spPr>
                </pic:pic>
              </a:graphicData>
            </a:graphic>
          </wp:inline>
        </w:drawing>
      </w:r>
    </w:p>
    <w:p w:rsidR="00B33BB4" w:rsidRPr="00B33BB4" w:rsidRDefault="00B33BB4" w:rsidP="00B33BB4">
      <w:pPr>
        <w:pStyle w:val="NoSpacing"/>
        <w:jc w:val="center"/>
      </w:pPr>
      <w:r>
        <w:t xml:space="preserve">Figure 5 and 6) </w:t>
      </w:r>
      <w:proofErr w:type="gramStart"/>
      <w:r>
        <w:t>The</w:t>
      </w:r>
      <w:proofErr w:type="gramEnd"/>
      <w:r>
        <w:t xml:space="preserve"> LY530AL (Left), the LISY300AL (Right)</w:t>
      </w:r>
    </w:p>
    <w:p w:rsidR="00B33BB4" w:rsidRPr="00B33BB4" w:rsidRDefault="00B33BB4" w:rsidP="00B33BB4">
      <w:pPr>
        <w:spacing w:before="100" w:beforeAutospacing="1" w:after="100" w:afterAutospacing="1" w:line="360" w:lineRule="auto"/>
        <w:rPr>
          <w:rFonts w:eastAsia="Times New Roman" w:cs="Times New Roman"/>
        </w:rPr>
      </w:pPr>
      <w:r w:rsidRPr="00B33BB4">
        <w:rPr>
          <w:rFonts w:eastAsia="Times New Roman" w:cs="Times New Roman"/>
          <w:b/>
          <w:bCs/>
        </w:rPr>
        <w:lastRenderedPageBreak/>
        <w:t>Pros:</w:t>
      </w:r>
    </w:p>
    <w:p w:rsidR="00B33BB4" w:rsidRPr="00B33BB4" w:rsidRDefault="00B33BB4" w:rsidP="00B33BB4">
      <w:pPr>
        <w:numPr>
          <w:ilvl w:val="0"/>
          <w:numId w:val="8"/>
        </w:numPr>
        <w:spacing w:before="100" w:beforeAutospacing="1" w:after="100" w:afterAutospacing="1" w:line="360" w:lineRule="auto"/>
        <w:rPr>
          <w:rFonts w:eastAsia="Times New Roman" w:cs="Times New Roman"/>
        </w:rPr>
      </w:pPr>
      <w:r w:rsidRPr="00B33BB4">
        <w:rPr>
          <w:rFonts w:eastAsia="Times New Roman" w:cs="Times New Roman"/>
          <w:b/>
          <w:bCs/>
        </w:rPr>
        <w:t>Power-down feature</w:t>
      </w:r>
      <w:r w:rsidRPr="00B33BB4">
        <w:rPr>
          <w:rFonts w:eastAsia="Times New Roman" w:cs="Times New Roman"/>
        </w:rPr>
        <w:t xml:space="preserve"> is a nice way to conserve battery life</w:t>
      </w:r>
    </w:p>
    <w:p w:rsidR="00B33BB4" w:rsidRPr="00B33BB4" w:rsidRDefault="00B33BB4" w:rsidP="00B33BB4">
      <w:pPr>
        <w:numPr>
          <w:ilvl w:val="0"/>
          <w:numId w:val="8"/>
        </w:numPr>
        <w:spacing w:before="100" w:beforeAutospacing="1" w:after="100" w:afterAutospacing="1" w:line="360" w:lineRule="auto"/>
        <w:rPr>
          <w:rFonts w:eastAsia="Times New Roman" w:cs="Times New Roman"/>
        </w:rPr>
      </w:pPr>
      <w:r w:rsidRPr="00B33BB4">
        <w:rPr>
          <w:rFonts w:eastAsia="Times New Roman" w:cs="Times New Roman"/>
        </w:rPr>
        <w:t xml:space="preserve">The LY530AL provides nice </w:t>
      </w:r>
      <w:r w:rsidRPr="00B33BB4">
        <w:rPr>
          <w:rFonts w:eastAsia="Times New Roman" w:cs="Times New Roman"/>
          <w:b/>
          <w:bCs/>
        </w:rPr>
        <w:t xml:space="preserve">flexibility </w:t>
      </w:r>
      <w:r w:rsidRPr="00B33BB4">
        <w:rPr>
          <w:rFonts w:eastAsia="Times New Roman" w:cs="Times New Roman"/>
        </w:rPr>
        <w:t>with two available measuring ranges</w:t>
      </w:r>
    </w:p>
    <w:p w:rsidR="00B33BB4" w:rsidRPr="00B33BB4" w:rsidRDefault="00B33BB4" w:rsidP="00B33BB4">
      <w:pPr>
        <w:numPr>
          <w:ilvl w:val="0"/>
          <w:numId w:val="8"/>
        </w:numPr>
        <w:spacing w:before="100" w:beforeAutospacing="1" w:after="100" w:afterAutospacing="1" w:line="360" w:lineRule="auto"/>
        <w:rPr>
          <w:rFonts w:eastAsia="Times New Roman" w:cs="Times New Roman"/>
        </w:rPr>
      </w:pPr>
      <w:r w:rsidRPr="00B33BB4">
        <w:rPr>
          <w:rFonts w:eastAsia="Times New Roman" w:cs="Times New Roman"/>
        </w:rPr>
        <w:t>±300°/s is a good balance of range and resolution</w:t>
      </w:r>
    </w:p>
    <w:p w:rsidR="00B33BB4" w:rsidRPr="00B33BB4" w:rsidRDefault="00B33BB4" w:rsidP="00B33BB4">
      <w:pPr>
        <w:numPr>
          <w:ilvl w:val="0"/>
          <w:numId w:val="8"/>
        </w:numPr>
        <w:spacing w:before="100" w:beforeAutospacing="1" w:after="100" w:afterAutospacing="1" w:line="360" w:lineRule="auto"/>
        <w:rPr>
          <w:rFonts w:eastAsia="Times New Roman" w:cs="Times New Roman"/>
        </w:rPr>
      </w:pPr>
      <w:r w:rsidRPr="00B33BB4">
        <w:rPr>
          <w:rFonts w:eastAsia="Times New Roman" w:cs="Times New Roman"/>
        </w:rPr>
        <w:t xml:space="preserve">Very </w:t>
      </w:r>
      <w:r w:rsidRPr="00B33BB4">
        <w:rPr>
          <w:rFonts w:eastAsia="Times New Roman" w:cs="Times New Roman"/>
          <w:b/>
          <w:bCs/>
        </w:rPr>
        <w:t>low-price</w:t>
      </w:r>
      <w:r w:rsidRPr="00B33BB4">
        <w:rPr>
          <w:rFonts w:eastAsia="Times New Roman" w:cs="Times New Roman"/>
        </w:rPr>
        <w:t xml:space="preserve"> - If all you need to measure is one axis, you can save money going with one of these.</w:t>
      </w:r>
    </w:p>
    <w:p w:rsidR="00B33BB4" w:rsidRPr="00B33BB4" w:rsidRDefault="00B33BB4" w:rsidP="00B33BB4">
      <w:pPr>
        <w:numPr>
          <w:ilvl w:val="0"/>
          <w:numId w:val="8"/>
        </w:numPr>
        <w:spacing w:before="100" w:beforeAutospacing="1" w:after="100" w:afterAutospacing="1" w:line="360" w:lineRule="auto"/>
        <w:rPr>
          <w:rFonts w:eastAsia="Times New Roman" w:cs="Times New Roman"/>
        </w:rPr>
      </w:pPr>
      <w:r w:rsidRPr="00B33BB4">
        <w:rPr>
          <w:rFonts w:eastAsia="Times New Roman" w:cs="Times New Roman"/>
        </w:rPr>
        <w:t>Relatively low current consumption</w:t>
      </w:r>
    </w:p>
    <w:p w:rsidR="00B33BB4" w:rsidRPr="00B33BB4" w:rsidRDefault="00B33BB4" w:rsidP="00B33BB4">
      <w:pPr>
        <w:numPr>
          <w:ilvl w:val="0"/>
          <w:numId w:val="8"/>
        </w:numPr>
        <w:spacing w:before="100" w:beforeAutospacing="1" w:after="100" w:afterAutospacing="1" w:line="360" w:lineRule="auto"/>
        <w:rPr>
          <w:rFonts w:eastAsia="Times New Roman" w:cs="Times New Roman"/>
        </w:rPr>
      </w:pPr>
      <w:r w:rsidRPr="00B33BB4">
        <w:rPr>
          <w:rFonts w:eastAsia="Times New Roman" w:cs="Times New Roman"/>
        </w:rPr>
        <w:t>These are both excellent single-axis gyros. We'd recommend the newer LY530AL due to the 4.5x output it offers. It also pairs really well with the LPR530AL 2-axis gyros a few sections below.</w:t>
      </w:r>
    </w:p>
    <w:p w:rsidR="00B33BB4" w:rsidRPr="00B33BB4" w:rsidRDefault="00B33BB4" w:rsidP="00B33BB4">
      <w:pPr>
        <w:spacing w:before="100" w:beforeAutospacing="1" w:after="100" w:afterAutospacing="1" w:line="360" w:lineRule="auto"/>
        <w:rPr>
          <w:rFonts w:eastAsia="Times New Roman" w:cs="Times New Roman"/>
        </w:rPr>
      </w:pPr>
      <w:r w:rsidRPr="00B33BB4">
        <w:rPr>
          <w:rFonts w:eastAsia="Times New Roman" w:cs="Times New Roman"/>
          <w:b/>
          <w:bCs/>
        </w:rPr>
        <w:t>Cons:</w:t>
      </w:r>
    </w:p>
    <w:p w:rsidR="00B33BB4" w:rsidRPr="00B33BB4" w:rsidRDefault="00B33BB4" w:rsidP="00B33BB4">
      <w:pPr>
        <w:numPr>
          <w:ilvl w:val="0"/>
          <w:numId w:val="9"/>
        </w:numPr>
        <w:spacing w:before="100" w:beforeAutospacing="1" w:after="100" w:afterAutospacing="1" w:line="360" w:lineRule="auto"/>
        <w:rPr>
          <w:rFonts w:eastAsia="Times New Roman" w:cs="Times New Roman"/>
        </w:rPr>
      </w:pPr>
      <w:r w:rsidRPr="00B33BB4">
        <w:rPr>
          <w:rFonts w:eastAsia="Times New Roman" w:cs="Times New Roman"/>
        </w:rPr>
        <w:t xml:space="preserve">Only </w:t>
      </w:r>
      <w:r w:rsidRPr="00B33BB4">
        <w:rPr>
          <w:rFonts w:eastAsia="Times New Roman" w:cs="Times New Roman"/>
          <w:b/>
          <w:bCs/>
        </w:rPr>
        <w:t>1-axis</w:t>
      </w:r>
      <w:r w:rsidRPr="00B33BB4">
        <w:rPr>
          <w:rFonts w:eastAsia="Times New Roman" w:cs="Times New Roman"/>
        </w:rPr>
        <w:t xml:space="preserve"> - there are 2-axis gyros available for not much more cost</w:t>
      </w:r>
    </w:p>
    <w:p w:rsidR="00B33BB4" w:rsidRPr="00B33BB4" w:rsidRDefault="00B33BB4" w:rsidP="00B33BB4">
      <w:pPr>
        <w:numPr>
          <w:ilvl w:val="0"/>
          <w:numId w:val="9"/>
        </w:numPr>
        <w:spacing w:before="100" w:beforeAutospacing="1" w:after="100" w:afterAutospacing="1" w:line="360" w:lineRule="auto"/>
        <w:rPr>
          <w:rFonts w:eastAsia="Times New Roman" w:cs="Times New Roman"/>
        </w:rPr>
      </w:pPr>
      <w:r w:rsidRPr="00B33BB4">
        <w:rPr>
          <w:rFonts w:eastAsia="Times New Roman" w:cs="Times New Roman"/>
        </w:rPr>
        <w:t>The LY530AL requires quite a few filtering components, if you're doing your own layout</w:t>
      </w:r>
    </w:p>
    <w:p w:rsidR="00B33BB4" w:rsidRPr="00B33BB4" w:rsidRDefault="00B33BB4" w:rsidP="00B33BB4">
      <w:pPr>
        <w:spacing w:after="0" w:line="360" w:lineRule="auto"/>
        <w:rPr>
          <w:rFonts w:eastAsia="Times New Roman" w:cs="Times New Roman"/>
        </w:rPr>
      </w:pPr>
      <w:r w:rsidRPr="00B33BB4">
        <w:rPr>
          <w:rFonts w:eastAsia="Times New Roman" w:cs="Times New Roman"/>
        </w:rPr>
        <w:t>Price (LY530AL) = $19.95</w:t>
      </w:r>
    </w:p>
    <w:p w:rsidR="00B33BB4" w:rsidRPr="00B33BB4" w:rsidRDefault="00B33BB4" w:rsidP="00026B56">
      <w:pPr>
        <w:spacing w:after="0" w:line="360" w:lineRule="auto"/>
        <w:rPr>
          <w:rFonts w:eastAsia="Times New Roman" w:cs="Times New Roman"/>
        </w:rPr>
      </w:pPr>
      <w:r w:rsidRPr="00B33BB4">
        <w:rPr>
          <w:rFonts w:eastAsia="Times New Roman" w:cs="Times New Roman"/>
        </w:rPr>
        <w:t>Price (LY300AL) = $24.95</w:t>
      </w:r>
    </w:p>
    <w:p w:rsidR="00B33BB4" w:rsidRPr="0026462A" w:rsidRDefault="00B33BB4" w:rsidP="00B33BB4">
      <w:pPr>
        <w:pStyle w:val="NormalWeb"/>
        <w:spacing w:line="480" w:lineRule="auto"/>
        <w:rPr>
          <w:rFonts w:asciiTheme="minorHAnsi" w:hAnsiTheme="minorHAnsi"/>
          <w:i/>
          <w:u w:val="single"/>
        </w:rPr>
      </w:pPr>
      <w:r w:rsidRPr="0026462A">
        <w:rPr>
          <w:rFonts w:asciiTheme="minorHAnsi" w:hAnsiTheme="minorHAnsi"/>
          <w:i/>
          <w:u w:val="single"/>
        </w:rPr>
        <w:t>IDG500/ADXL335</w:t>
      </w:r>
    </w:p>
    <w:p w:rsidR="00B33BB4" w:rsidRPr="00B33BB4" w:rsidRDefault="00B33BB4" w:rsidP="00B33BB4">
      <w:pPr>
        <w:pStyle w:val="NormalWeb"/>
        <w:spacing w:line="480" w:lineRule="auto"/>
        <w:rPr>
          <w:rFonts w:asciiTheme="minorHAnsi" w:hAnsiTheme="minorHAnsi"/>
          <w:sz w:val="22"/>
          <w:szCs w:val="22"/>
        </w:rPr>
      </w:pPr>
      <w:r w:rsidRPr="00B33BB4">
        <w:rPr>
          <w:rFonts w:asciiTheme="minorHAnsi" w:hAnsiTheme="minorHAnsi"/>
          <w:sz w:val="22"/>
          <w:szCs w:val="22"/>
        </w:rPr>
        <w:tab/>
        <w:t xml:space="preserve">This Gyroscope / accelerometer </w:t>
      </w:r>
      <w:proofErr w:type="gramStart"/>
      <w:r w:rsidRPr="00B33BB4">
        <w:rPr>
          <w:rFonts w:asciiTheme="minorHAnsi" w:hAnsiTheme="minorHAnsi"/>
          <w:sz w:val="22"/>
          <w:szCs w:val="22"/>
        </w:rPr>
        <w:t>has</w:t>
      </w:r>
      <w:proofErr w:type="gramEnd"/>
      <w:r w:rsidRPr="00B33BB4">
        <w:rPr>
          <w:rFonts w:asciiTheme="minorHAnsi" w:hAnsiTheme="minorHAnsi"/>
          <w:sz w:val="22"/>
          <w:szCs w:val="22"/>
        </w:rPr>
        <w:t xml:space="preserve"> both components making it a very useful and versatile. The accelerometers specifications are mentioned above under ADXL335. The gyroscope portion of this board is that it is capable of using its gyroscope in 2 </w:t>
      </w:r>
      <w:proofErr w:type="gramStart"/>
      <w:r w:rsidRPr="00B33BB4">
        <w:rPr>
          <w:rFonts w:asciiTheme="minorHAnsi" w:hAnsiTheme="minorHAnsi"/>
          <w:sz w:val="22"/>
          <w:szCs w:val="22"/>
        </w:rPr>
        <w:t>axis</w:t>
      </w:r>
      <w:proofErr w:type="gramEnd"/>
      <w:r w:rsidRPr="00B33BB4">
        <w:rPr>
          <w:rFonts w:asciiTheme="minorHAnsi" w:hAnsiTheme="minorHAnsi"/>
          <w:sz w:val="22"/>
          <w:szCs w:val="22"/>
        </w:rPr>
        <w:t xml:space="preserve"> (x/y). The component itself is in analog which makes it very easy to work together with the ADXL335 accelerometer. The power for this combination board is 3.3 V.</w:t>
      </w:r>
    </w:p>
    <w:p w:rsidR="00B33BB4" w:rsidRDefault="00B33BB4" w:rsidP="00B33BB4">
      <w:pPr>
        <w:pStyle w:val="NoSpacing"/>
        <w:jc w:val="center"/>
      </w:pPr>
      <w:r w:rsidRPr="00B33BB4">
        <w:rPr>
          <w:noProof/>
        </w:rPr>
        <w:lastRenderedPageBreak/>
        <w:drawing>
          <wp:inline distT="0" distB="0" distL="0" distR="0">
            <wp:extent cx="1600200" cy="1600200"/>
            <wp:effectExtent l="19050" t="0" r="0" b="0"/>
            <wp:docPr id="18" name="Picture 18" descr="IDG500/ADXL335 5DOF">
              <a:hlinkClick xmlns:a="http://schemas.openxmlformats.org/drawingml/2006/main" r:id="rId15" tgtFrame="_self"/>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DG500/ADXL335 5DOF">
                      <a:hlinkClick r:id="rId15" tgtFrame="_self"/>
                    </pic:cNvPr>
                    <pic:cNvPicPr>
                      <a:picLocks noChangeAspect="1" noChangeArrowheads="1"/>
                    </pic:cNvPicPr>
                  </pic:nvPicPr>
                  <pic:blipFill>
                    <a:blip r:embed="rId16" cstate="print"/>
                    <a:srcRect/>
                    <a:stretch>
                      <a:fillRect/>
                    </a:stretch>
                  </pic:blipFill>
                  <pic:spPr bwMode="auto">
                    <a:xfrm>
                      <a:off x="0" y="0"/>
                      <a:ext cx="1600200" cy="1600200"/>
                    </a:xfrm>
                    <a:prstGeom prst="rect">
                      <a:avLst/>
                    </a:prstGeom>
                    <a:noFill/>
                    <a:ln w="9525">
                      <a:noFill/>
                      <a:miter lim="800000"/>
                      <a:headEnd/>
                      <a:tailEnd/>
                    </a:ln>
                  </pic:spPr>
                </pic:pic>
              </a:graphicData>
            </a:graphic>
          </wp:inline>
        </w:drawing>
      </w:r>
    </w:p>
    <w:p w:rsidR="00B33BB4" w:rsidRPr="00B33BB4" w:rsidRDefault="00B33BB4" w:rsidP="00B33BB4">
      <w:pPr>
        <w:pStyle w:val="NoSpacing"/>
        <w:jc w:val="center"/>
      </w:pPr>
      <w:r>
        <w:t xml:space="preserve">Figure 7) </w:t>
      </w:r>
      <w:proofErr w:type="gramStart"/>
      <w:r>
        <w:t>The</w:t>
      </w:r>
      <w:proofErr w:type="gramEnd"/>
      <w:r>
        <w:t xml:space="preserve"> analog IDG500 /ADXL335 accelerometer and gyroscope combination</w:t>
      </w:r>
    </w:p>
    <w:p w:rsidR="00B33BB4" w:rsidRPr="00B33BB4" w:rsidRDefault="00B33BB4" w:rsidP="00B33BB4">
      <w:pPr>
        <w:spacing w:before="100" w:beforeAutospacing="1" w:after="100" w:afterAutospacing="1" w:line="360" w:lineRule="auto"/>
        <w:contextualSpacing/>
        <w:rPr>
          <w:rFonts w:eastAsia="Times New Roman" w:cs="Times New Roman"/>
        </w:rPr>
      </w:pPr>
      <w:r w:rsidRPr="00B33BB4">
        <w:rPr>
          <w:rFonts w:eastAsia="Times New Roman" w:cs="Times New Roman"/>
          <w:b/>
          <w:bCs/>
        </w:rPr>
        <w:t>Pros:</w:t>
      </w:r>
    </w:p>
    <w:p w:rsidR="00B33BB4" w:rsidRPr="00B33BB4" w:rsidRDefault="00B33BB4" w:rsidP="00B33BB4">
      <w:pPr>
        <w:numPr>
          <w:ilvl w:val="0"/>
          <w:numId w:val="6"/>
        </w:numPr>
        <w:spacing w:before="100" w:beforeAutospacing="1" w:after="100" w:afterAutospacing="1" w:line="360" w:lineRule="auto"/>
        <w:contextualSpacing/>
        <w:rPr>
          <w:rFonts w:eastAsia="Times New Roman" w:cs="Times New Roman"/>
        </w:rPr>
      </w:pPr>
      <w:r w:rsidRPr="00B33BB4">
        <w:rPr>
          <w:rFonts w:eastAsia="Times New Roman" w:cs="Times New Roman"/>
        </w:rPr>
        <w:t xml:space="preserve">This board combines </w:t>
      </w:r>
      <w:r w:rsidRPr="00B33BB4">
        <w:rPr>
          <w:rFonts w:eastAsia="Times New Roman" w:cs="Times New Roman"/>
          <w:b/>
          <w:bCs/>
        </w:rPr>
        <w:t>two of our favorite sensors</w:t>
      </w:r>
    </w:p>
    <w:p w:rsidR="00B33BB4" w:rsidRPr="00B33BB4" w:rsidRDefault="00B33BB4" w:rsidP="00B33BB4">
      <w:pPr>
        <w:numPr>
          <w:ilvl w:val="0"/>
          <w:numId w:val="6"/>
        </w:numPr>
        <w:spacing w:before="100" w:beforeAutospacing="1" w:after="100" w:afterAutospacing="1" w:line="360" w:lineRule="auto"/>
        <w:contextualSpacing/>
        <w:rPr>
          <w:rFonts w:eastAsia="Times New Roman" w:cs="Times New Roman"/>
        </w:rPr>
      </w:pPr>
      <w:r w:rsidRPr="00B33BB4">
        <w:rPr>
          <w:rFonts w:eastAsia="Times New Roman" w:cs="Times New Roman"/>
        </w:rPr>
        <w:t xml:space="preserve">All outputs are </w:t>
      </w:r>
      <w:r w:rsidRPr="00B33BB4">
        <w:rPr>
          <w:rFonts w:eastAsia="Times New Roman" w:cs="Times New Roman"/>
          <w:b/>
          <w:bCs/>
        </w:rPr>
        <w:t>analog</w:t>
      </w:r>
    </w:p>
    <w:p w:rsidR="00B33BB4" w:rsidRPr="00B33BB4" w:rsidRDefault="00B33BB4" w:rsidP="00B33BB4">
      <w:pPr>
        <w:numPr>
          <w:ilvl w:val="0"/>
          <w:numId w:val="6"/>
        </w:numPr>
        <w:spacing w:before="100" w:beforeAutospacing="1" w:after="100" w:afterAutospacing="1" w:line="360" w:lineRule="auto"/>
        <w:contextualSpacing/>
        <w:rPr>
          <w:rFonts w:eastAsia="Times New Roman" w:cs="Times New Roman"/>
        </w:rPr>
      </w:pPr>
      <w:r w:rsidRPr="00B33BB4">
        <w:rPr>
          <w:rFonts w:eastAsia="Times New Roman" w:cs="Times New Roman"/>
        </w:rPr>
        <w:t xml:space="preserve">An </w:t>
      </w:r>
      <w:r w:rsidRPr="00B33BB4">
        <w:rPr>
          <w:rFonts w:eastAsia="Times New Roman" w:cs="Times New Roman"/>
          <w:b/>
          <w:bCs/>
        </w:rPr>
        <w:t>analog temperature output</w:t>
      </w:r>
      <w:r w:rsidRPr="00B33BB4">
        <w:rPr>
          <w:rFonts w:eastAsia="Times New Roman" w:cs="Times New Roman"/>
        </w:rPr>
        <w:t xml:space="preserve"> is available from the IDG500 sensor</w:t>
      </w:r>
    </w:p>
    <w:p w:rsidR="00B33BB4" w:rsidRPr="00B33BB4" w:rsidRDefault="00B33BB4" w:rsidP="00B33BB4">
      <w:pPr>
        <w:numPr>
          <w:ilvl w:val="0"/>
          <w:numId w:val="6"/>
        </w:numPr>
        <w:spacing w:before="100" w:beforeAutospacing="1" w:after="100" w:afterAutospacing="1" w:line="360" w:lineRule="auto"/>
        <w:contextualSpacing/>
        <w:rPr>
          <w:rFonts w:eastAsia="Times New Roman" w:cs="Times New Roman"/>
        </w:rPr>
      </w:pPr>
      <w:r w:rsidRPr="00B33BB4">
        <w:rPr>
          <w:rFonts w:eastAsia="Times New Roman" w:cs="Times New Roman"/>
        </w:rPr>
        <w:t>Two available gyro ranges provide good resolution and maximum range</w:t>
      </w:r>
    </w:p>
    <w:p w:rsidR="00B33BB4" w:rsidRPr="00B33BB4" w:rsidRDefault="00B33BB4" w:rsidP="00B33BB4">
      <w:pPr>
        <w:numPr>
          <w:ilvl w:val="0"/>
          <w:numId w:val="6"/>
        </w:numPr>
        <w:spacing w:before="100" w:beforeAutospacing="1" w:after="100" w:afterAutospacing="1" w:line="360" w:lineRule="auto"/>
        <w:contextualSpacing/>
        <w:rPr>
          <w:rFonts w:eastAsia="Times New Roman" w:cs="Times New Roman"/>
        </w:rPr>
      </w:pPr>
      <w:r w:rsidRPr="00B33BB4">
        <w:rPr>
          <w:rFonts w:eastAsia="Times New Roman" w:cs="Times New Roman"/>
        </w:rPr>
        <w:t>Comparatively low-cost</w:t>
      </w:r>
    </w:p>
    <w:p w:rsidR="00B33BB4" w:rsidRPr="00B33BB4" w:rsidRDefault="00B33BB4" w:rsidP="00B33BB4">
      <w:pPr>
        <w:numPr>
          <w:ilvl w:val="0"/>
          <w:numId w:val="6"/>
        </w:numPr>
        <w:spacing w:before="100" w:beforeAutospacing="1" w:after="100" w:afterAutospacing="1" w:line="360" w:lineRule="auto"/>
        <w:contextualSpacing/>
        <w:rPr>
          <w:rFonts w:eastAsia="Times New Roman" w:cs="Times New Roman"/>
        </w:rPr>
      </w:pPr>
      <w:r w:rsidRPr="00B33BB4">
        <w:rPr>
          <w:rFonts w:eastAsia="Times New Roman" w:cs="Times New Roman"/>
          <w:b/>
          <w:bCs/>
        </w:rPr>
        <w:t>Small</w:t>
      </w:r>
      <w:r w:rsidRPr="00B33BB4">
        <w:rPr>
          <w:rFonts w:eastAsia="Times New Roman" w:cs="Times New Roman"/>
        </w:rPr>
        <w:t xml:space="preserve">! This board packs a lot of inertia sensing into </w:t>
      </w:r>
      <w:r w:rsidRPr="00B33BB4">
        <w:rPr>
          <w:rFonts w:eastAsia="Times New Roman" w:cs="Times New Roman"/>
          <w:b/>
          <w:bCs/>
        </w:rPr>
        <w:t>less than one square inch</w:t>
      </w:r>
      <w:r w:rsidRPr="00B33BB4">
        <w:rPr>
          <w:rFonts w:eastAsia="Times New Roman" w:cs="Times New Roman"/>
        </w:rPr>
        <w:t xml:space="preserve"> of space.</w:t>
      </w:r>
    </w:p>
    <w:p w:rsidR="00B33BB4" w:rsidRPr="00B33BB4" w:rsidRDefault="00B33BB4" w:rsidP="00B33BB4">
      <w:pPr>
        <w:spacing w:before="100" w:beforeAutospacing="1" w:after="100" w:afterAutospacing="1" w:line="360" w:lineRule="auto"/>
        <w:contextualSpacing/>
        <w:rPr>
          <w:rFonts w:eastAsia="Times New Roman" w:cs="Times New Roman"/>
        </w:rPr>
      </w:pPr>
      <w:r w:rsidRPr="00B33BB4">
        <w:rPr>
          <w:rFonts w:eastAsia="Times New Roman" w:cs="Times New Roman"/>
          <w:b/>
          <w:bCs/>
        </w:rPr>
        <w:t>Cons:</w:t>
      </w:r>
    </w:p>
    <w:p w:rsidR="00B33BB4" w:rsidRPr="00B33BB4" w:rsidRDefault="00B33BB4" w:rsidP="00B33BB4">
      <w:pPr>
        <w:numPr>
          <w:ilvl w:val="0"/>
          <w:numId w:val="7"/>
        </w:numPr>
        <w:spacing w:before="100" w:beforeAutospacing="1" w:after="100" w:afterAutospacing="1" w:line="360" w:lineRule="auto"/>
        <w:contextualSpacing/>
        <w:rPr>
          <w:rFonts w:eastAsia="Times New Roman" w:cs="Times New Roman"/>
        </w:rPr>
      </w:pPr>
      <w:r w:rsidRPr="00B33BB4">
        <w:rPr>
          <w:rFonts w:eastAsia="Times New Roman" w:cs="Times New Roman"/>
          <w:b/>
          <w:bCs/>
        </w:rPr>
        <w:t>Limited to just ±3g</w:t>
      </w:r>
      <w:r w:rsidRPr="00B33BB4">
        <w:rPr>
          <w:rFonts w:eastAsia="Times New Roman" w:cs="Times New Roman"/>
        </w:rPr>
        <w:t xml:space="preserve"> - this is a good balance of sensitivity and range for many projects, but may be too low for others</w:t>
      </w:r>
    </w:p>
    <w:p w:rsidR="00B33BB4" w:rsidRPr="0026462A" w:rsidRDefault="00B33BB4" w:rsidP="0026462A">
      <w:pPr>
        <w:numPr>
          <w:ilvl w:val="0"/>
          <w:numId w:val="7"/>
        </w:numPr>
        <w:spacing w:before="100" w:beforeAutospacing="1" w:after="100" w:afterAutospacing="1" w:line="360" w:lineRule="auto"/>
        <w:contextualSpacing/>
        <w:rPr>
          <w:rFonts w:eastAsia="Times New Roman" w:cs="Times New Roman"/>
        </w:rPr>
      </w:pPr>
      <w:r w:rsidRPr="00B33BB4">
        <w:rPr>
          <w:rFonts w:eastAsia="Times New Roman" w:cs="Times New Roman"/>
        </w:rPr>
        <w:t>Not a 6DOF!</w:t>
      </w:r>
    </w:p>
    <w:p w:rsidR="00B33BB4" w:rsidRDefault="00B33BB4" w:rsidP="001A7DAE">
      <w:r w:rsidRPr="00B33BB4">
        <w:t>Price = $44.95</w:t>
      </w:r>
    </w:p>
    <w:p w:rsidR="001A7DAE" w:rsidRDefault="001A7DAE" w:rsidP="0026462A">
      <w:pPr>
        <w:rPr>
          <w:rFonts w:eastAsia="Times New Roman" w:cs="Times New Roman"/>
          <w:i/>
          <w:sz w:val="32"/>
          <w:szCs w:val="32"/>
        </w:rPr>
      </w:pPr>
    </w:p>
    <w:p w:rsidR="00026B56" w:rsidRPr="00026B56" w:rsidRDefault="00026B56" w:rsidP="001A7DAE">
      <w:r w:rsidRPr="00026B56">
        <w:t>Wireless</w:t>
      </w:r>
    </w:p>
    <w:p w:rsidR="001A7DAE" w:rsidRPr="001A7DAE" w:rsidRDefault="00026B56" w:rsidP="0026462A">
      <w:pPr>
        <w:rPr>
          <w:rFonts w:eastAsia="Times New Roman" w:cs="Times New Roman"/>
          <w:i/>
          <w:sz w:val="24"/>
          <w:szCs w:val="24"/>
          <w:u w:val="single"/>
        </w:rPr>
      </w:pPr>
      <w:r w:rsidRPr="00026B56">
        <w:rPr>
          <w:rFonts w:eastAsia="Times New Roman" w:cs="Times New Roman"/>
          <w:i/>
          <w:sz w:val="24"/>
          <w:szCs w:val="24"/>
          <w:u w:val="single"/>
        </w:rPr>
        <w:t>Bluetooth</w:t>
      </w:r>
    </w:p>
    <w:p w:rsidR="00026B56" w:rsidRDefault="00026B56" w:rsidP="001A7DAE">
      <w:pPr>
        <w:pStyle w:val="NoSpacing"/>
        <w:jc w:val="center"/>
        <w:rPr>
          <w:rFonts w:eastAsia="Times New Roman" w:cs="Times New Roman"/>
        </w:rPr>
      </w:pPr>
      <w:bookmarkStart w:id="0" w:name=""/>
      <w:r>
        <w:rPr>
          <w:noProof/>
        </w:rPr>
        <w:drawing>
          <wp:inline distT="0" distB="0" distL="0" distR="0">
            <wp:extent cx="1790700" cy="1790700"/>
            <wp:effectExtent l="19050" t="0" r="0" b="0"/>
            <wp:docPr id="2" name="image-main" descr="http://www.sparkfun.com/commerce/images/products/RovingNetBlueTooth-02-L_i_ma.jpg">
              <a:hlinkClick xmlns:a="http://schemas.openxmlformats.org/drawingml/2006/main" r:id="rId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ain" descr="http://www.sparkfun.com/commerce/images/products/RovingNetBlueTooth-02-L_i_ma.jpg">
                      <a:hlinkClick r:id="rId17" tgtFrame="_blank"/>
                    </pic:cNvPr>
                    <pic:cNvPicPr>
                      <a:picLocks noChangeAspect="1" noChangeArrowheads="1"/>
                    </pic:cNvPicPr>
                  </pic:nvPicPr>
                  <pic:blipFill>
                    <a:blip r:embed="rId18" cstate="print"/>
                    <a:srcRect/>
                    <a:stretch>
                      <a:fillRect/>
                    </a:stretch>
                  </pic:blipFill>
                  <pic:spPr bwMode="auto">
                    <a:xfrm>
                      <a:off x="0" y="0"/>
                      <a:ext cx="1790700" cy="1790700"/>
                    </a:xfrm>
                    <a:prstGeom prst="rect">
                      <a:avLst/>
                    </a:prstGeom>
                    <a:noFill/>
                    <a:ln w="9525">
                      <a:noFill/>
                      <a:miter lim="800000"/>
                      <a:headEnd/>
                      <a:tailEnd/>
                    </a:ln>
                  </pic:spPr>
                </pic:pic>
              </a:graphicData>
            </a:graphic>
          </wp:inline>
        </w:drawing>
      </w:r>
      <w:bookmarkEnd w:id="0"/>
    </w:p>
    <w:p w:rsidR="00026B56" w:rsidRDefault="00026B56" w:rsidP="00026B56">
      <w:pPr>
        <w:jc w:val="center"/>
        <w:rPr>
          <w:rFonts w:eastAsia="Times New Roman" w:cs="Times New Roman"/>
        </w:rPr>
      </w:pPr>
      <w:r>
        <w:rPr>
          <w:rFonts w:eastAsia="Times New Roman" w:cs="Times New Roman"/>
        </w:rPr>
        <w:t>Figure 8) Bluetooth wireless chip, as you can see it is smaller than a quarter</w:t>
      </w:r>
    </w:p>
    <w:p w:rsidR="00026B56" w:rsidRPr="00026B56" w:rsidRDefault="00026B56" w:rsidP="005A6C08">
      <w:pPr>
        <w:spacing w:after="0" w:line="360" w:lineRule="auto"/>
        <w:rPr>
          <w:rFonts w:eastAsia="Times New Roman" w:cs="Times New Roman"/>
        </w:rPr>
      </w:pPr>
      <w:r w:rsidRPr="00026B56">
        <w:rPr>
          <w:rFonts w:eastAsia="Times New Roman" w:cs="Times New Roman"/>
        </w:rPr>
        <w:lastRenderedPageBreak/>
        <w:t>Pros:</w:t>
      </w:r>
    </w:p>
    <w:p w:rsidR="00026B56" w:rsidRPr="00026B56" w:rsidRDefault="00026B56" w:rsidP="005A6C08">
      <w:pPr>
        <w:numPr>
          <w:ilvl w:val="0"/>
          <w:numId w:val="12"/>
        </w:numPr>
        <w:spacing w:before="100" w:beforeAutospacing="1" w:after="100" w:afterAutospacing="1" w:line="360" w:lineRule="auto"/>
        <w:rPr>
          <w:rFonts w:eastAsia="Times New Roman" w:cs="Times New Roman"/>
        </w:rPr>
      </w:pPr>
      <w:r w:rsidRPr="00026B56">
        <w:rPr>
          <w:rFonts w:eastAsia="Times New Roman" w:cs="Times New Roman"/>
        </w:rPr>
        <w:t>Works pretty easily out of the box</w:t>
      </w:r>
    </w:p>
    <w:p w:rsidR="00026B56" w:rsidRPr="00026B56" w:rsidRDefault="00026B56" w:rsidP="005A6C08">
      <w:pPr>
        <w:numPr>
          <w:ilvl w:val="0"/>
          <w:numId w:val="12"/>
        </w:numPr>
        <w:spacing w:before="100" w:beforeAutospacing="1" w:after="100" w:afterAutospacing="1" w:line="360" w:lineRule="auto"/>
        <w:rPr>
          <w:rFonts w:eastAsia="Times New Roman" w:cs="Times New Roman"/>
        </w:rPr>
      </w:pPr>
      <w:r w:rsidRPr="00026B56">
        <w:rPr>
          <w:rFonts w:eastAsia="Times New Roman" w:cs="Times New Roman"/>
        </w:rPr>
        <w:t>Certified interoperability</w:t>
      </w:r>
    </w:p>
    <w:p w:rsidR="00026B56" w:rsidRPr="00026B56" w:rsidRDefault="00026B56" w:rsidP="005A6C08">
      <w:pPr>
        <w:numPr>
          <w:ilvl w:val="0"/>
          <w:numId w:val="12"/>
        </w:numPr>
        <w:spacing w:before="100" w:beforeAutospacing="1" w:after="100" w:afterAutospacing="1" w:line="360" w:lineRule="auto"/>
        <w:rPr>
          <w:rFonts w:eastAsia="Times New Roman" w:cs="Times New Roman"/>
        </w:rPr>
      </w:pPr>
      <w:r w:rsidRPr="00026B56">
        <w:rPr>
          <w:rFonts w:eastAsia="Times New Roman" w:cs="Times New Roman"/>
        </w:rPr>
        <w:t>Pretty good range (~50-100m)</w:t>
      </w:r>
    </w:p>
    <w:p w:rsidR="00026B56" w:rsidRPr="00026B56" w:rsidRDefault="00026B56" w:rsidP="005A6C08">
      <w:pPr>
        <w:numPr>
          <w:ilvl w:val="0"/>
          <w:numId w:val="12"/>
        </w:numPr>
        <w:spacing w:before="100" w:beforeAutospacing="1" w:after="100" w:afterAutospacing="1" w:line="360" w:lineRule="auto"/>
        <w:rPr>
          <w:rFonts w:eastAsia="Times New Roman" w:cs="Times New Roman"/>
        </w:rPr>
      </w:pPr>
      <w:r w:rsidRPr="00026B56">
        <w:rPr>
          <w:rFonts w:eastAsia="Times New Roman" w:cs="Times New Roman"/>
        </w:rPr>
        <w:t>Sometimes supports audio links</w:t>
      </w:r>
    </w:p>
    <w:p w:rsidR="00026B56" w:rsidRPr="00026B56" w:rsidRDefault="00026B56" w:rsidP="005A6C08">
      <w:pPr>
        <w:numPr>
          <w:ilvl w:val="0"/>
          <w:numId w:val="12"/>
        </w:numPr>
        <w:spacing w:before="100" w:beforeAutospacing="1" w:after="100" w:afterAutospacing="1" w:line="360" w:lineRule="auto"/>
        <w:rPr>
          <w:rFonts w:eastAsia="Times New Roman" w:cs="Times New Roman"/>
        </w:rPr>
      </w:pPr>
      <w:r w:rsidRPr="00026B56">
        <w:rPr>
          <w:rFonts w:eastAsia="Times New Roman" w:cs="Times New Roman"/>
        </w:rPr>
        <w:t>Pretty small footprint</w:t>
      </w:r>
    </w:p>
    <w:p w:rsidR="00026B56" w:rsidRPr="00026B56" w:rsidRDefault="00026B56" w:rsidP="005A6C08">
      <w:pPr>
        <w:spacing w:after="0" w:line="360" w:lineRule="auto"/>
        <w:rPr>
          <w:rFonts w:eastAsia="Times New Roman" w:cs="Times New Roman"/>
        </w:rPr>
      </w:pPr>
      <w:r w:rsidRPr="00026B56">
        <w:rPr>
          <w:rFonts w:eastAsia="Times New Roman" w:cs="Times New Roman"/>
        </w:rPr>
        <w:t>Cons:</w:t>
      </w:r>
    </w:p>
    <w:p w:rsidR="00026B56" w:rsidRPr="00026B56" w:rsidRDefault="00026B56" w:rsidP="005A6C08">
      <w:pPr>
        <w:numPr>
          <w:ilvl w:val="0"/>
          <w:numId w:val="13"/>
        </w:numPr>
        <w:spacing w:before="100" w:beforeAutospacing="1" w:after="100" w:afterAutospacing="1" w:line="360" w:lineRule="auto"/>
        <w:rPr>
          <w:rFonts w:eastAsia="Times New Roman" w:cs="Times New Roman"/>
        </w:rPr>
      </w:pPr>
      <w:r w:rsidRPr="00026B56">
        <w:rPr>
          <w:rFonts w:eastAsia="Times New Roman" w:cs="Times New Roman"/>
        </w:rPr>
        <w:t>Kind of expensive - $10 is about the minimum per unit cost</w:t>
      </w:r>
    </w:p>
    <w:p w:rsidR="00026B56" w:rsidRPr="00026B56" w:rsidRDefault="00026B56" w:rsidP="005A6C08">
      <w:pPr>
        <w:numPr>
          <w:ilvl w:val="0"/>
          <w:numId w:val="13"/>
        </w:numPr>
        <w:spacing w:before="100" w:beforeAutospacing="1" w:after="100" w:afterAutospacing="1" w:line="360" w:lineRule="auto"/>
        <w:rPr>
          <w:rFonts w:eastAsia="Times New Roman" w:cs="Times New Roman"/>
        </w:rPr>
      </w:pPr>
      <w:r w:rsidRPr="00026B56">
        <w:rPr>
          <w:rFonts w:eastAsia="Times New Roman" w:cs="Times New Roman"/>
        </w:rPr>
        <w:t xml:space="preserve">Power </w:t>
      </w:r>
      <w:r w:rsidR="001A7DAE">
        <w:rPr>
          <w:rFonts w:eastAsia="Times New Roman" w:cs="Times New Roman"/>
        </w:rPr>
        <w:t>hungry</w:t>
      </w:r>
      <w:r w:rsidRPr="00026B56">
        <w:rPr>
          <w:rFonts w:eastAsia="Times New Roman" w:cs="Times New Roman"/>
        </w:rPr>
        <w:t xml:space="preserve"> - 10s of </w:t>
      </w:r>
      <w:proofErr w:type="spellStart"/>
      <w:r w:rsidRPr="00026B56">
        <w:rPr>
          <w:rFonts w:eastAsia="Times New Roman" w:cs="Times New Roman"/>
        </w:rPr>
        <w:t>mA</w:t>
      </w:r>
      <w:proofErr w:type="spellEnd"/>
    </w:p>
    <w:p w:rsidR="00026B56" w:rsidRPr="00026B56" w:rsidRDefault="00026B56" w:rsidP="005A6C08">
      <w:pPr>
        <w:numPr>
          <w:ilvl w:val="0"/>
          <w:numId w:val="13"/>
        </w:numPr>
        <w:spacing w:before="100" w:beforeAutospacing="1" w:after="100" w:afterAutospacing="1" w:line="360" w:lineRule="auto"/>
        <w:rPr>
          <w:rFonts w:ascii="Times New Roman" w:eastAsia="Times New Roman" w:hAnsi="Times New Roman" w:cs="Times New Roman"/>
          <w:sz w:val="24"/>
          <w:szCs w:val="24"/>
        </w:rPr>
      </w:pPr>
      <w:r w:rsidRPr="00026B56">
        <w:rPr>
          <w:rFonts w:eastAsia="Times New Roman" w:cs="Times New Roman"/>
        </w:rPr>
        <w:t>Multi-point is pretty much impossible</w:t>
      </w:r>
    </w:p>
    <w:p w:rsidR="00026B56" w:rsidRPr="001A7DAE" w:rsidRDefault="001A7DAE" w:rsidP="00026B56">
      <w:pPr>
        <w:jc w:val="both"/>
        <w:rPr>
          <w:rFonts w:eastAsia="Times New Roman" w:cs="Times New Roman"/>
          <w:i/>
          <w:sz w:val="24"/>
          <w:szCs w:val="24"/>
          <w:u w:val="single"/>
        </w:rPr>
      </w:pPr>
      <w:r w:rsidRPr="001A7DAE">
        <w:rPr>
          <w:rFonts w:eastAsia="Times New Roman" w:cs="Times New Roman"/>
          <w:i/>
          <w:sz w:val="24"/>
          <w:szCs w:val="24"/>
          <w:u w:val="single"/>
        </w:rPr>
        <w:t>Nordic</w:t>
      </w:r>
    </w:p>
    <w:p w:rsidR="001A7DAE" w:rsidRDefault="001A7DAE" w:rsidP="001A7DAE">
      <w:pPr>
        <w:pStyle w:val="NoSpacing"/>
        <w:jc w:val="center"/>
        <w:rPr>
          <w:rFonts w:eastAsia="Times New Roman" w:cs="Times New Roman"/>
        </w:rPr>
      </w:pPr>
      <w:r>
        <w:rPr>
          <w:noProof/>
        </w:rPr>
        <w:drawing>
          <wp:inline distT="0" distB="0" distL="0" distR="0">
            <wp:extent cx="1790700" cy="1790700"/>
            <wp:effectExtent l="19050" t="0" r="0" b="0"/>
            <wp:docPr id="4" name="image-main" descr="http://www.sparkfun.com/commerce/images/products/00691-04-L_i_ma.jpg">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ain" descr="http://www.sparkfun.com/commerce/images/products/00691-04-L_i_ma.jpg">
                      <a:hlinkClick r:id="rId19" tgtFrame="_blank"/>
                    </pic:cNvPr>
                    <pic:cNvPicPr>
                      <a:picLocks noChangeAspect="1" noChangeArrowheads="1"/>
                    </pic:cNvPicPr>
                  </pic:nvPicPr>
                  <pic:blipFill>
                    <a:blip r:embed="rId20" cstate="print"/>
                    <a:srcRect/>
                    <a:stretch>
                      <a:fillRect/>
                    </a:stretch>
                  </pic:blipFill>
                  <pic:spPr bwMode="auto">
                    <a:xfrm>
                      <a:off x="0" y="0"/>
                      <a:ext cx="1790700" cy="1790700"/>
                    </a:xfrm>
                    <a:prstGeom prst="rect">
                      <a:avLst/>
                    </a:prstGeom>
                    <a:noFill/>
                    <a:ln w="9525">
                      <a:noFill/>
                      <a:miter lim="800000"/>
                      <a:headEnd/>
                      <a:tailEnd/>
                    </a:ln>
                  </pic:spPr>
                </pic:pic>
              </a:graphicData>
            </a:graphic>
          </wp:inline>
        </w:drawing>
      </w:r>
    </w:p>
    <w:p w:rsidR="001A7DAE" w:rsidRDefault="001A7DAE" w:rsidP="001A7DAE">
      <w:pPr>
        <w:jc w:val="center"/>
        <w:rPr>
          <w:rFonts w:eastAsia="Times New Roman" w:cs="Times New Roman"/>
        </w:rPr>
      </w:pPr>
      <w:r>
        <w:rPr>
          <w:rFonts w:eastAsia="Times New Roman" w:cs="Times New Roman"/>
        </w:rPr>
        <w:t>Figure 9) The Nordic is a very small and inexpensive wireless chip</w:t>
      </w:r>
    </w:p>
    <w:p w:rsidR="001A7DAE" w:rsidRPr="001A7DAE" w:rsidRDefault="001A7DAE" w:rsidP="005A6C08">
      <w:pPr>
        <w:spacing w:after="0" w:line="360" w:lineRule="auto"/>
        <w:rPr>
          <w:rFonts w:eastAsia="Times New Roman" w:cs="Times New Roman"/>
        </w:rPr>
      </w:pPr>
      <w:r w:rsidRPr="001A7DAE">
        <w:rPr>
          <w:rFonts w:eastAsia="Times New Roman" w:cs="Times New Roman"/>
        </w:rPr>
        <w:t>Pros:</w:t>
      </w:r>
    </w:p>
    <w:p w:rsidR="001A7DAE" w:rsidRPr="001A7DAE" w:rsidRDefault="001A7DAE" w:rsidP="005A6C08">
      <w:pPr>
        <w:numPr>
          <w:ilvl w:val="0"/>
          <w:numId w:val="14"/>
        </w:numPr>
        <w:spacing w:before="100" w:beforeAutospacing="1" w:after="100" w:afterAutospacing="1" w:line="360" w:lineRule="auto"/>
        <w:rPr>
          <w:rFonts w:eastAsia="Times New Roman" w:cs="Times New Roman"/>
        </w:rPr>
      </w:pPr>
      <w:r w:rsidRPr="001A7DAE">
        <w:rPr>
          <w:rFonts w:eastAsia="Times New Roman" w:cs="Times New Roman"/>
        </w:rPr>
        <w:t>Low cost - ~$2</w:t>
      </w:r>
    </w:p>
    <w:p w:rsidR="001A7DAE" w:rsidRPr="001A7DAE" w:rsidRDefault="001A7DAE" w:rsidP="005A6C08">
      <w:pPr>
        <w:numPr>
          <w:ilvl w:val="0"/>
          <w:numId w:val="14"/>
        </w:numPr>
        <w:spacing w:before="100" w:beforeAutospacing="1" w:after="100" w:afterAutospacing="1" w:line="360" w:lineRule="auto"/>
        <w:rPr>
          <w:rFonts w:eastAsia="Times New Roman" w:cs="Times New Roman"/>
        </w:rPr>
      </w:pPr>
      <w:r w:rsidRPr="001A7DAE">
        <w:rPr>
          <w:rFonts w:eastAsia="Times New Roman" w:cs="Times New Roman"/>
        </w:rPr>
        <w:t>Low power - down to micro-amps</w:t>
      </w:r>
    </w:p>
    <w:p w:rsidR="001A7DAE" w:rsidRPr="001A7DAE" w:rsidRDefault="001A7DAE" w:rsidP="005A6C08">
      <w:pPr>
        <w:numPr>
          <w:ilvl w:val="0"/>
          <w:numId w:val="14"/>
        </w:numPr>
        <w:spacing w:before="100" w:beforeAutospacing="1" w:after="100" w:afterAutospacing="1" w:line="360" w:lineRule="auto"/>
        <w:rPr>
          <w:rFonts w:eastAsia="Times New Roman" w:cs="Times New Roman"/>
        </w:rPr>
      </w:pPr>
      <w:r w:rsidRPr="001A7DAE">
        <w:rPr>
          <w:rFonts w:eastAsia="Times New Roman" w:cs="Times New Roman"/>
        </w:rPr>
        <w:t>Super flexible</w:t>
      </w:r>
    </w:p>
    <w:p w:rsidR="001A7DAE" w:rsidRPr="001A7DAE" w:rsidRDefault="001A7DAE" w:rsidP="005A6C08">
      <w:pPr>
        <w:numPr>
          <w:ilvl w:val="0"/>
          <w:numId w:val="14"/>
        </w:numPr>
        <w:spacing w:before="100" w:beforeAutospacing="1" w:after="100" w:afterAutospacing="1" w:line="360" w:lineRule="auto"/>
        <w:rPr>
          <w:rFonts w:eastAsia="Times New Roman" w:cs="Times New Roman"/>
        </w:rPr>
      </w:pPr>
      <w:r w:rsidRPr="001A7DAE">
        <w:rPr>
          <w:rFonts w:eastAsia="Times New Roman" w:cs="Times New Roman"/>
        </w:rPr>
        <w:t>Great way to get a very small amount of data from one point to another</w:t>
      </w:r>
    </w:p>
    <w:p w:rsidR="001A7DAE" w:rsidRPr="001A7DAE" w:rsidRDefault="001A7DAE" w:rsidP="005A6C08">
      <w:pPr>
        <w:numPr>
          <w:ilvl w:val="0"/>
          <w:numId w:val="14"/>
        </w:numPr>
        <w:spacing w:before="100" w:beforeAutospacing="1" w:after="100" w:afterAutospacing="1" w:line="360" w:lineRule="auto"/>
        <w:rPr>
          <w:rFonts w:eastAsia="Times New Roman" w:cs="Times New Roman"/>
        </w:rPr>
      </w:pPr>
      <w:r w:rsidRPr="001A7DAE">
        <w:rPr>
          <w:rFonts w:eastAsia="Times New Roman" w:cs="Times New Roman"/>
        </w:rPr>
        <w:t>Small footprint</w:t>
      </w:r>
    </w:p>
    <w:p w:rsidR="001A7DAE" w:rsidRPr="001A7DAE" w:rsidRDefault="001A7DAE" w:rsidP="005A6C08">
      <w:pPr>
        <w:spacing w:after="0" w:line="360" w:lineRule="auto"/>
        <w:rPr>
          <w:rFonts w:eastAsia="Times New Roman" w:cs="Times New Roman"/>
        </w:rPr>
      </w:pPr>
      <w:r w:rsidRPr="001A7DAE">
        <w:rPr>
          <w:rFonts w:eastAsia="Times New Roman" w:cs="Times New Roman"/>
        </w:rPr>
        <w:t>Cons:</w:t>
      </w:r>
    </w:p>
    <w:p w:rsidR="001A7DAE" w:rsidRPr="001A7DAE" w:rsidRDefault="001A7DAE" w:rsidP="005A6C08">
      <w:pPr>
        <w:numPr>
          <w:ilvl w:val="0"/>
          <w:numId w:val="15"/>
        </w:numPr>
        <w:spacing w:before="100" w:beforeAutospacing="1" w:after="100" w:afterAutospacing="1" w:line="360" w:lineRule="auto"/>
        <w:rPr>
          <w:rFonts w:eastAsia="Times New Roman" w:cs="Times New Roman"/>
        </w:rPr>
      </w:pPr>
      <w:r w:rsidRPr="001A7DAE">
        <w:rPr>
          <w:rFonts w:eastAsia="Times New Roman" w:cs="Times New Roman"/>
        </w:rPr>
        <w:t>You write your own protocol</w:t>
      </w:r>
    </w:p>
    <w:p w:rsidR="001A7DAE" w:rsidRPr="001A7DAE" w:rsidRDefault="001A7DAE" w:rsidP="005A6C08">
      <w:pPr>
        <w:numPr>
          <w:ilvl w:val="0"/>
          <w:numId w:val="15"/>
        </w:numPr>
        <w:spacing w:before="100" w:beforeAutospacing="1" w:after="100" w:afterAutospacing="1" w:line="360" w:lineRule="auto"/>
        <w:rPr>
          <w:rFonts w:eastAsia="Times New Roman" w:cs="Times New Roman"/>
        </w:rPr>
      </w:pPr>
      <w:r w:rsidRPr="001A7DAE">
        <w:rPr>
          <w:rFonts w:eastAsia="Times New Roman" w:cs="Times New Roman"/>
        </w:rPr>
        <w:lastRenderedPageBreak/>
        <w:t>Shorter range (~50 to 100m)</w:t>
      </w:r>
    </w:p>
    <w:p w:rsidR="001A7DAE" w:rsidRPr="001A7DAE" w:rsidRDefault="001A7DAE" w:rsidP="005A6C08">
      <w:pPr>
        <w:numPr>
          <w:ilvl w:val="0"/>
          <w:numId w:val="15"/>
        </w:numPr>
        <w:spacing w:before="100" w:beforeAutospacing="1" w:after="100" w:afterAutospacing="1" w:line="360" w:lineRule="auto"/>
        <w:rPr>
          <w:rFonts w:eastAsia="Times New Roman" w:cs="Times New Roman"/>
        </w:rPr>
      </w:pPr>
      <w:r w:rsidRPr="001A7DAE">
        <w:rPr>
          <w:rFonts w:eastAsia="Times New Roman" w:cs="Times New Roman"/>
        </w:rPr>
        <w:t>Support point-to-multiple point very well, but writing your own mesh network protocol is a bit daunting</w:t>
      </w:r>
    </w:p>
    <w:p w:rsidR="001A7DAE" w:rsidRPr="002C1294" w:rsidRDefault="001A7DAE" w:rsidP="005A6C08">
      <w:pPr>
        <w:numPr>
          <w:ilvl w:val="0"/>
          <w:numId w:val="15"/>
        </w:numPr>
        <w:spacing w:before="100" w:beforeAutospacing="1" w:after="100" w:afterAutospacing="1" w:line="360" w:lineRule="auto"/>
        <w:rPr>
          <w:rFonts w:ascii="Times New Roman" w:eastAsia="Times New Roman" w:hAnsi="Times New Roman" w:cs="Times New Roman"/>
          <w:sz w:val="24"/>
          <w:szCs w:val="24"/>
        </w:rPr>
      </w:pPr>
      <w:r w:rsidRPr="001A7DAE">
        <w:rPr>
          <w:rFonts w:eastAsia="Times New Roman" w:cs="Times New Roman"/>
        </w:rPr>
        <w:t>Doesn't do a great job of insuring data delivery like other technologies do</w:t>
      </w:r>
    </w:p>
    <w:p w:rsidR="002C1294" w:rsidRPr="002C1294" w:rsidRDefault="002C1294" w:rsidP="002C1294">
      <w:pPr>
        <w:spacing w:before="100" w:beforeAutospacing="1" w:after="100" w:afterAutospacing="1" w:line="360" w:lineRule="auto"/>
        <w:rPr>
          <w:rFonts w:eastAsia="Times New Roman" w:cs="Times New Roman"/>
          <w:i/>
          <w:sz w:val="28"/>
          <w:szCs w:val="28"/>
        </w:rPr>
      </w:pPr>
      <w:r w:rsidRPr="002C1294">
        <w:rPr>
          <w:rFonts w:eastAsia="Times New Roman" w:cs="Times New Roman"/>
          <w:i/>
          <w:sz w:val="28"/>
          <w:szCs w:val="28"/>
        </w:rPr>
        <w:t>Voltage regulators</w:t>
      </w:r>
    </w:p>
    <w:p w:rsidR="002C1294" w:rsidRPr="002C1294" w:rsidRDefault="002C1294" w:rsidP="002C1294">
      <w:pPr>
        <w:spacing w:before="100" w:beforeAutospacing="1" w:after="100" w:afterAutospacing="1" w:line="360" w:lineRule="auto"/>
        <w:rPr>
          <w:rFonts w:eastAsia="Times New Roman" w:cs="Times New Roman"/>
          <w:i/>
          <w:sz w:val="24"/>
          <w:szCs w:val="24"/>
          <w:u w:val="single"/>
        </w:rPr>
      </w:pPr>
      <w:r w:rsidRPr="002C1294">
        <w:rPr>
          <w:rFonts w:eastAsia="Times New Roman" w:cs="Times New Roman"/>
          <w:i/>
          <w:sz w:val="24"/>
          <w:szCs w:val="24"/>
          <w:u w:val="single"/>
        </w:rPr>
        <w:t>TPS71530</w:t>
      </w:r>
    </w:p>
    <w:p w:rsidR="002C1294" w:rsidRDefault="002C1294" w:rsidP="002C1294">
      <w:pPr>
        <w:spacing w:before="100" w:beforeAutospacing="1" w:after="100" w:afterAutospacing="1" w:line="360" w:lineRule="auto"/>
        <w:rPr>
          <w:rFonts w:eastAsia="Times New Roman" w:cs="Times New Roman"/>
        </w:rPr>
      </w:pPr>
      <w:r>
        <w:rPr>
          <w:rFonts w:eastAsia="Times New Roman" w:cs="Times New Roman"/>
        </w:rPr>
        <w:t>Pros:</w:t>
      </w:r>
    </w:p>
    <w:p w:rsidR="002C1294" w:rsidRDefault="002C1294" w:rsidP="002C1294">
      <w:pPr>
        <w:pStyle w:val="ListParagraph"/>
        <w:numPr>
          <w:ilvl w:val="0"/>
          <w:numId w:val="21"/>
        </w:numPr>
        <w:spacing w:before="100" w:beforeAutospacing="1" w:after="100" w:afterAutospacing="1" w:line="360" w:lineRule="auto"/>
        <w:rPr>
          <w:rFonts w:eastAsia="Times New Roman" w:cs="Times New Roman"/>
        </w:rPr>
      </w:pPr>
      <w:r w:rsidRPr="002C1294">
        <w:rPr>
          <w:rFonts w:eastAsia="Times New Roman" w:cs="Times New Roman"/>
        </w:rPr>
        <w:t>High input voltage with low – dropout voltage</w:t>
      </w:r>
    </w:p>
    <w:p w:rsidR="002C1294" w:rsidRDefault="002C1294" w:rsidP="002C1294">
      <w:pPr>
        <w:pStyle w:val="ListParagraph"/>
        <w:numPr>
          <w:ilvl w:val="0"/>
          <w:numId w:val="21"/>
        </w:numPr>
        <w:spacing w:before="100" w:beforeAutospacing="1" w:after="100" w:afterAutospacing="1" w:line="360" w:lineRule="auto"/>
        <w:rPr>
          <w:rFonts w:eastAsia="Times New Roman" w:cs="Times New Roman"/>
        </w:rPr>
      </w:pPr>
      <w:r>
        <w:rPr>
          <w:rFonts w:eastAsia="Times New Roman" w:cs="Times New Roman"/>
        </w:rPr>
        <w:t>Used in ultra-low power microcontrollers, cellular/cordless handsets, portable/battery-powered equipment</w:t>
      </w:r>
    </w:p>
    <w:p w:rsidR="002C1294" w:rsidRDefault="002C1294" w:rsidP="002C1294">
      <w:pPr>
        <w:pStyle w:val="ListParagraph"/>
        <w:numPr>
          <w:ilvl w:val="0"/>
          <w:numId w:val="21"/>
        </w:numPr>
        <w:spacing w:before="100" w:beforeAutospacing="1" w:after="100" w:afterAutospacing="1" w:line="360" w:lineRule="auto"/>
        <w:rPr>
          <w:rFonts w:eastAsia="Times New Roman" w:cs="Times New Roman"/>
        </w:rPr>
      </w:pPr>
      <w:r>
        <w:rPr>
          <w:rFonts w:eastAsia="Times New Roman" w:cs="Times New Roman"/>
        </w:rPr>
        <w:t xml:space="preserve">80-mA rated Current </w:t>
      </w:r>
    </w:p>
    <w:p w:rsidR="002C1294" w:rsidRDefault="002C1294" w:rsidP="002C1294">
      <w:pPr>
        <w:spacing w:before="100" w:beforeAutospacing="1" w:after="100" w:afterAutospacing="1" w:line="360" w:lineRule="auto"/>
        <w:rPr>
          <w:rFonts w:eastAsia="Times New Roman" w:cs="Times New Roman"/>
        </w:rPr>
      </w:pPr>
      <w:r>
        <w:rPr>
          <w:rFonts w:eastAsia="Times New Roman" w:cs="Times New Roman"/>
        </w:rPr>
        <w:t>Cons:</w:t>
      </w:r>
    </w:p>
    <w:p w:rsidR="0070603E" w:rsidRPr="00EB3A81" w:rsidRDefault="00EB3A81" w:rsidP="00EB3A81">
      <w:pPr>
        <w:pStyle w:val="ListParagraph"/>
        <w:numPr>
          <w:ilvl w:val="0"/>
          <w:numId w:val="22"/>
        </w:numPr>
        <w:spacing w:before="100" w:beforeAutospacing="1" w:after="100" w:afterAutospacing="1" w:line="360" w:lineRule="auto"/>
        <w:rPr>
          <w:rFonts w:eastAsia="Times New Roman" w:cs="Times New Roman"/>
        </w:rPr>
      </w:pPr>
      <w:r w:rsidRPr="00EB3A81">
        <w:rPr>
          <w:rFonts w:eastAsia="Times New Roman" w:cs="Times New Roman"/>
        </w:rPr>
        <w:t>Larger component size</w:t>
      </w:r>
    </w:p>
    <w:p w:rsidR="00EB3A81" w:rsidRPr="002C1294" w:rsidRDefault="00EB3A81" w:rsidP="00EB3A81">
      <w:pPr>
        <w:spacing w:before="100" w:beforeAutospacing="1" w:after="100" w:afterAutospacing="1" w:line="360" w:lineRule="auto"/>
        <w:rPr>
          <w:rFonts w:eastAsia="Times New Roman" w:cs="Times New Roman"/>
          <w:i/>
          <w:sz w:val="24"/>
          <w:szCs w:val="24"/>
          <w:u w:val="single"/>
        </w:rPr>
      </w:pPr>
      <w:r w:rsidRPr="002C1294">
        <w:rPr>
          <w:rFonts w:eastAsia="Times New Roman" w:cs="Times New Roman"/>
          <w:i/>
          <w:sz w:val="24"/>
          <w:szCs w:val="24"/>
          <w:u w:val="single"/>
        </w:rPr>
        <w:t>TPS715</w:t>
      </w:r>
      <w:r>
        <w:rPr>
          <w:rFonts w:eastAsia="Times New Roman" w:cs="Times New Roman"/>
          <w:i/>
          <w:sz w:val="24"/>
          <w:szCs w:val="24"/>
          <w:u w:val="single"/>
        </w:rPr>
        <w:t>5</w:t>
      </w:r>
      <w:r w:rsidRPr="002C1294">
        <w:rPr>
          <w:rFonts w:eastAsia="Times New Roman" w:cs="Times New Roman"/>
          <w:i/>
          <w:sz w:val="24"/>
          <w:szCs w:val="24"/>
          <w:u w:val="single"/>
        </w:rPr>
        <w:t>0</w:t>
      </w:r>
    </w:p>
    <w:p w:rsidR="00EB3A81" w:rsidRDefault="00EB3A81" w:rsidP="00EB3A81">
      <w:pPr>
        <w:spacing w:before="100" w:beforeAutospacing="1" w:after="100" w:afterAutospacing="1" w:line="360" w:lineRule="auto"/>
        <w:rPr>
          <w:rFonts w:eastAsia="Times New Roman" w:cs="Times New Roman"/>
        </w:rPr>
      </w:pPr>
      <w:r>
        <w:rPr>
          <w:rFonts w:eastAsia="Times New Roman" w:cs="Times New Roman"/>
        </w:rPr>
        <w:t>Pros:</w:t>
      </w:r>
    </w:p>
    <w:p w:rsidR="00EB3A81" w:rsidRDefault="00EB3A81" w:rsidP="00EB3A81">
      <w:pPr>
        <w:pStyle w:val="ListParagraph"/>
        <w:numPr>
          <w:ilvl w:val="0"/>
          <w:numId w:val="21"/>
        </w:numPr>
        <w:spacing w:before="100" w:beforeAutospacing="1" w:after="100" w:afterAutospacing="1" w:line="360" w:lineRule="auto"/>
        <w:rPr>
          <w:rFonts w:eastAsia="Times New Roman" w:cs="Times New Roman"/>
        </w:rPr>
      </w:pPr>
      <w:r w:rsidRPr="002C1294">
        <w:rPr>
          <w:rFonts w:eastAsia="Times New Roman" w:cs="Times New Roman"/>
        </w:rPr>
        <w:t>High input voltage with low – dropout voltage</w:t>
      </w:r>
    </w:p>
    <w:p w:rsidR="00EB3A81" w:rsidRDefault="00EB3A81" w:rsidP="00EB3A81">
      <w:pPr>
        <w:pStyle w:val="ListParagraph"/>
        <w:numPr>
          <w:ilvl w:val="0"/>
          <w:numId w:val="21"/>
        </w:numPr>
        <w:spacing w:before="100" w:beforeAutospacing="1" w:after="100" w:afterAutospacing="1" w:line="360" w:lineRule="auto"/>
        <w:rPr>
          <w:rFonts w:eastAsia="Times New Roman" w:cs="Times New Roman"/>
        </w:rPr>
      </w:pPr>
      <w:r>
        <w:rPr>
          <w:rFonts w:eastAsia="Times New Roman" w:cs="Times New Roman"/>
        </w:rPr>
        <w:t>Used in ultra-low power microcontrollers, cellular/cordless handsets, portable/battery-powered equipment</w:t>
      </w:r>
    </w:p>
    <w:p w:rsidR="00EB3A81" w:rsidRDefault="00EB3A81" w:rsidP="00EB3A81">
      <w:pPr>
        <w:pStyle w:val="ListParagraph"/>
        <w:numPr>
          <w:ilvl w:val="0"/>
          <w:numId w:val="21"/>
        </w:numPr>
        <w:spacing w:before="100" w:beforeAutospacing="1" w:after="100" w:afterAutospacing="1" w:line="360" w:lineRule="auto"/>
        <w:rPr>
          <w:rFonts w:eastAsia="Times New Roman" w:cs="Times New Roman"/>
        </w:rPr>
      </w:pPr>
      <w:r>
        <w:rPr>
          <w:rFonts w:eastAsia="Times New Roman" w:cs="Times New Roman"/>
        </w:rPr>
        <w:t xml:space="preserve">80-mA rated Current </w:t>
      </w:r>
    </w:p>
    <w:p w:rsidR="00EB3A81" w:rsidRDefault="00EB3A81" w:rsidP="00EB3A81">
      <w:pPr>
        <w:spacing w:before="100" w:beforeAutospacing="1" w:after="100" w:afterAutospacing="1" w:line="360" w:lineRule="auto"/>
        <w:rPr>
          <w:rFonts w:eastAsia="Times New Roman" w:cs="Times New Roman"/>
        </w:rPr>
      </w:pPr>
      <w:r>
        <w:rPr>
          <w:rFonts w:eastAsia="Times New Roman" w:cs="Times New Roman"/>
        </w:rPr>
        <w:t>Cons:</w:t>
      </w:r>
    </w:p>
    <w:p w:rsidR="00EB3A81" w:rsidRDefault="00EB3A81" w:rsidP="00EB3A81">
      <w:pPr>
        <w:pStyle w:val="ListParagraph"/>
        <w:numPr>
          <w:ilvl w:val="0"/>
          <w:numId w:val="22"/>
        </w:numPr>
        <w:spacing w:before="100" w:beforeAutospacing="1" w:after="100" w:afterAutospacing="1" w:line="360" w:lineRule="auto"/>
        <w:rPr>
          <w:rFonts w:eastAsia="Times New Roman" w:cs="Times New Roman"/>
        </w:rPr>
      </w:pPr>
      <w:r w:rsidRPr="00EB3A81">
        <w:rPr>
          <w:rFonts w:eastAsia="Times New Roman" w:cs="Times New Roman"/>
        </w:rPr>
        <w:t>Larger component size</w:t>
      </w:r>
    </w:p>
    <w:p w:rsidR="00EB3A81" w:rsidRPr="00EB3A81" w:rsidRDefault="00EB3A81" w:rsidP="00EB3A81">
      <w:pPr>
        <w:pStyle w:val="ListParagraph"/>
        <w:numPr>
          <w:ilvl w:val="0"/>
          <w:numId w:val="22"/>
        </w:numPr>
        <w:spacing w:before="100" w:beforeAutospacing="1" w:after="100" w:afterAutospacing="1" w:line="360" w:lineRule="auto"/>
        <w:rPr>
          <w:rFonts w:eastAsia="Times New Roman" w:cs="Times New Roman"/>
        </w:rPr>
      </w:pPr>
      <w:r>
        <w:rPr>
          <w:rFonts w:eastAsia="Times New Roman" w:cs="Times New Roman"/>
        </w:rPr>
        <w:t>Fixed output voltage is too high</w:t>
      </w:r>
    </w:p>
    <w:p w:rsidR="002C1294" w:rsidRPr="002C1294" w:rsidRDefault="002C1294" w:rsidP="002C1294">
      <w:pPr>
        <w:spacing w:before="100" w:beforeAutospacing="1" w:after="100" w:afterAutospacing="1" w:line="360" w:lineRule="auto"/>
        <w:rPr>
          <w:rFonts w:eastAsia="Times New Roman" w:cs="Times New Roman"/>
        </w:rPr>
      </w:pPr>
    </w:p>
    <w:p w:rsidR="001A7DAE" w:rsidRDefault="001A7DAE" w:rsidP="001A7DAE">
      <w:pPr>
        <w:rPr>
          <w:rFonts w:eastAsia="Times New Roman" w:cs="Times New Roman"/>
        </w:rPr>
      </w:pPr>
    </w:p>
    <w:p w:rsidR="001A7DAE" w:rsidRPr="00026B56" w:rsidRDefault="001A7DAE" w:rsidP="001A7DAE">
      <w:pPr>
        <w:jc w:val="center"/>
        <w:rPr>
          <w:rFonts w:eastAsia="Times New Roman" w:cs="Times New Roman"/>
        </w:rPr>
      </w:pPr>
    </w:p>
    <w:p w:rsidR="00A76677" w:rsidRPr="00A76677" w:rsidRDefault="00A76677" w:rsidP="002813C3">
      <w:pPr>
        <w:spacing w:line="480" w:lineRule="auto"/>
        <w:rPr>
          <w:rFonts w:eastAsia="Times New Roman" w:cs="Times New Roman"/>
          <w:sz w:val="32"/>
          <w:szCs w:val="32"/>
          <w:u w:val="single"/>
        </w:rPr>
      </w:pPr>
      <w:r w:rsidRPr="00A76677">
        <w:rPr>
          <w:rFonts w:eastAsia="Times New Roman" w:cs="Times New Roman"/>
          <w:sz w:val="32"/>
          <w:szCs w:val="32"/>
          <w:u w:val="single"/>
        </w:rPr>
        <w:t>SD1102’s Choice</w:t>
      </w:r>
    </w:p>
    <w:p w:rsidR="00C97CFC" w:rsidRDefault="00A76677" w:rsidP="002813C3">
      <w:pPr>
        <w:spacing w:line="480" w:lineRule="auto"/>
        <w:rPr>
          <w:rFonts w:eastAsia="Times New Roman" w:cs="Times New Roman"/>
        </w:rPr>
      </w:pPr>
      <w:r>
        <w:rPr>
          <w:rFonts w:eastAsia="Times New Roman" w:cs="Times New Roman"/>
        </w:rPr>
        <w:tab/>
        <w:t xml:space="preserve">The following items are components that we selected after comparing them with the previous </w:t>
      </w:r>
      <w:r w:rsidR="00C97CFC">
        <w:rPr>
          <w:rFonts w:eastAsia="Times New Roman" w:cs="Times New Roman"/>
        </w:rPr>
        <w:t>components, and</w:t>
      </w:r>
      <w:r>
        <w:rPr>
          <w:rFonts w:eastAsia="Times New Roman" w:cs="Times New Roman"/>
        </w:rPr>
        <w:t xml:space="preserve"> felt it would give us the best results and an edge over the obstacles that lie before us.</w:t>
      </w:r>
    </w:p>
    <w:p w:rsidR="00C97CFC" w:rsidRDefault="00C97CFC" w:rsidP="002813C3">
      <w:pPr>
        <w:spacing w:after="0" w:line="480" w:lineRule="auto"/>
        <w:rPr>
          <w:i/>
          <w:sz w:val="28"/>
          <w:szCs w:val="28"/>
        </w:rPr>
      </w:pPr>
      <w:r w:rsidRPr="00C97CFC">
        <w:rPr>
          <w:i/>
          <w:sz w:val="28"/>
          <w:szCs w:val="28"/>
        </w:rPr>
        <w:t>TI EZ430-RF2500 Wireless Development Tool Kit</w:t>
      </w:r>
    </w:p>
    <w:p w:rsidR="00C97CFC" w:rsidRPr="00C97CFC" w:rsidRDefault="00C97CFC" w:rsidP="002813C3">
      <w:pPr>
        <w:spacing w:after="0" w:line="480" w:lineRule="auto"/>
      </w:pPr>
      <w:r>
        <w:tab/>
        <w:t xml:space="preserve">The TI eZ430 is a </w:t>
      </w:r>
      <w:r w:rsidR="00FE3AFF">
        <w:t>“</w:t>
      </w:r>
      <w:r>
        <w:t>complete wireless</w:t>
      </w:r>
      <w:r w:rsidR="00FE3AFF">
        <w:t xml:space="preserve"> development tool” that comes with all the hardware and software that is needed for a wireless project. The MSP430 comes with a USB male end which will be very useful in inputting data into the computer. In this kit, as displayed in figure 10, comes with </w:t>
      </w:r>
      <w:proofErr w:type="gramStart"/>
      <w:r w:rsidR="00FE3AFF">
        <w:t>a</w:t>
      </w:r>
      <w:proofErr w:type="gramEnd"/>
      <w:r w:rsidR="00FE3AFF">
        <w:t xml:space="preserve"> AAA battery pack for easy and convenient use of a power supply. The wireless components are a 2.4 – GHz target board with very low power consuming MCU. </w:t>
      </w:r>
    </w:p>
    <w:p w:rsidR="00C97CFC" w:rsidRPr="00C97CFC" w:rsidRDefault="00C97CFC" w:rsidP="00C97CFC">
      <w:pPr>
        <w:spacing w:after="0"/>
      </w:pPr>
      <w:r>
        <w:tab/>
      </w:r>
    </w:p>
    <w:p w:rsidR="00FE3AFF" w:rsidRDefault="00C97CFC" w:rsidP="00FE3AFF">
      <w:pPr>
        <w:jc w:val="center"/>
        <w:rPr>
          <w:rFonts w:eastAsia="Times New Roman" w:cs="Times New Roman"/>
        </w:rPr>
      </w:pPr>
      <w:r>
        <w:rPr>
          <w:noProof/>
        </w:rPr>
        <w:drawing>
          <wp:inline distT="0" distB="0" distL="0" distR="0">
            <wp:extent cx="4010025" cy="3007519"/>
            <wp:effectExtent l="19050" t="0" r="9525" b="0"/>
            <wp:docPr id="7" name="Picture 7" descr="http://focus.ti.com/graphics/tool/ez430-rf2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ocus.ti.com/graphics/tool/ez430-rf2500.jpg"/>
                    <pic:cNvPicPr>
                      <a:picLocks noChangeAspect="1" noChangeArrowheads="1"/>
                    </pic:cNvPicPr>
                  </pic:nvPicPr>
                  <pic:blipFill>
                    <a:blip r:embed="rId21" cstate="print"/>
                    <a:srcRect/>
                    <a:stretch>
                      <a:fillRect/>
                    </a:stretch>
                  </pic:blipFill>
                  <pic:spPr bwMode="auto">
                    <a:xfrm>
                      <a:off x="0" y="0"/>
                      <a:ext cx="4010025" cy="3007519"/>
                    </a:xfrm>
                    <a:prstGeom prst="rect">
                      <a:avLst/>
                    </a:prstGeom>
                    <a:noFill/>
                    <a:ln w="9525">
                      <a:noFill/>
                      <a:miter lim="800000"/>
                      <a:headEnd/>
                      <a:tailEnd/>
                    </a:ln>
                  </pic:spPr>
                </pic:pic>
              </a:graphicData>
            </a:graphic>
          </wp:inline>
        </w:drawing>
      </w:r>
    </w:p>
    <w:p w:rsidR="00FE3AFF" w:rsidRDefault="00FE3AFF" w:rsidP="00FE3AFF">
      <w:pPr>
        <w:pStyle w:val="NoSpacing"/>
        <w:jc w:val="center"/>
      </w:pPr>
      <w:r>
        <w:t>Figure 10) eZ430-RF2500 Wireless Development Tool Kit</w:t>
      </w:r>
    </w:p>
    <w:p w:rsidR="00A60403" w:rsidRDefault="00A60403" w:rsidP="002813C3">
      <w:pPr>
        <w:pStyle w:val="NoSpacing"/>
        <w:spacing w:line="360" w:lineRule="auto"/>
      </w:pPr>
      <w:r>
        <w:t>Pros:</w:t>
      </w:r>
    </w:p>
    <w:p w:rsidR="00A60403" w:rsidRDefault="00A60403" w:rsidP="002813C3">
      <w:pPr>
        <w:pStyle w:val="NoSpacing"/>
        <w:numPr>
          <w:ilvl w:val="0"/>
          <w:numId w:val="19"/>
        </w:numPr>
        <w:spacing w:line="360" w:lineRule="auto"/>
      </w:pPr>
      <w:r>
        <w:t>Comes with all the components that are needed for wireless transmitting and receiving</w:t>
      </w:r>
    </w:p>
    <w:p w:rsidR="00A60403" w:rsidRDefault="00CE6547" w:rsidP="002813C3">
      <w:pPr>
        <w:pStyle w:val="NoSpacing"/>
        <w:numPr>
          <w:ilvl w:val="0"/>
          <w:numId w:val="19"/>
        </w:numPr>
        <w:spacing w:line="360" w:lineRule="auto"/>
      </w:pPr>
      <w:r>
        <w:lastRenderedPageBreak/>
        <w:t>Battery pack for convenience</w:t>
      </w:r>
    </w:p>
    <w:p w:rsidR="00CE6547" w:rsidRDefault="00CE6547" w:rsidP="002813C3">
      <w:pPr>
        <w:pStyle w:val="NoSpacing"/>
        <w:numPr>
          <w:ilvl w:val="0"/>
          <w:numId w:val="19"/>
        </w:numPr>
        <w:spacing w:line="360" w:lineRule="auto"/>
      </w:pPr>
      <w:r>
        <w:t>Development software</w:t>
      </w:r>
    </w:p>
    <w:p w:rsidR="00CE6547" w:rsidRDefault="00CE6547" w:rsidP="002813C3">
      <w:pPr>
        <w:pStyle w:val="NoSpacing"/>
        <w:numPr>
          <w:ilvl w:val="0"/>
          <w:numId w:val="19"/>
        </w:numPr>
        <w:spacing w:line="360" w:lineRule="auto"/>
      </w:pPr>
      <w:r>
        <w:t>Simplifies the troubleshooting stage</w:t>
      </w:r>
    </w:p>
    <w:p w:rsidR="00CE6547" w:rsidRDefault="00CE6547" w:rsidP="002813C3">
      <w:pPr>
        <w:pStyle w:val="NoSpacing"/>
        <w:numPr>
          <w:ilvl w:val="0"/>
          <w:numId w:val="19"/>
        </w:numPr>
        <w:spacing w:line="360" w:lineRule="auto"/>
      </w:pPr>
      <w:r>
        <w:t>Cheaper than buying individually</w:t>
      </w:r>
    </w:p>
    <w:p w:rsidR="00CE6547" w:rsidRDefault="00CE6547" w:rsidP="002813C3">
      <w:pPr>
        <w:pStyle w:val="NoSpacing"/>
        <w:spacing w:line="360" w:lineRule="auto"/>
      </w:pPr>
    </w:p>
    <w:p w:rsidR="00CE6547" w:rsidRDefault="00CE6547" w:rsidP="002813C3">
      <w:pPr>
        <w:pStyle w:val="NoSpacing"/>
        <w:spacing w:line="360" w:lineRule="auto"/>
      </w:pPr>
      <w:r>
        <w:t>Cons:</w:t>
      </w:r>
    </w:p>
    <w:p w:rsidR="00CE6547" w:rsidRDefault="00CE6547" w:rsidP="002813C3">
      <w:pPr>
        <w:pStyle w:val="NoSpacing"/>
        <w:numPr>
          <w:ilvl w:val="0"/>
          <w:numId w:val="20"/>
        </w:numPr>
        <w:spacing w:line="360" w:lineRule="auto"/>
      </w:pPr>
      <w:r>
        <w:t>Only allow four accelerometers</w:t>
      </w:r>
    </w:p>
    <w:p w:rsidR="00CE6547" w:rsidRDefault="00CE6547" w:rsidP="002813C3">
      <w:pPr>
        <w:pStyle w:val="NoSpacing"/>
        <w:numPr>
          <w:ilvl w:val="0"/>
          <w:numId w:val="20"/>
        </w:numPr>
        <w:spacing w:line="360" w:lineRule="auto"/>
      </w:pPr>
      <w:r>
        <w:t>Low bit size for transferring data</w:t>
      </w:r>
    </w:p>
    <w:p w:rsidR="00CE6547" w:rsidRDefault="00CE6547" w:rsidP="002813C3">
      <w:pPr>
        <w:pStyle w:val="NoSpacing"/>
        <w:spacing w:line="480" w:lineRule="auto"/>
      </w:pPr>
    </w:p>
    <w:p w:rsidR="00CE6547" w:rsidRDefault="00CE6547" w:rsidP="002813C3">
      <w:pPr>
        <w:pStyle w:val="NoSpacing"/>
        <w:spacing w:line="480" w:lineRule="auto"/>
        <w:ind w:firstLine="720"/>
      </w:pPr>
      <w:r>
        <w:t>For the accelerometer we chose the analog ADXL335 accelerometers</w:t>
      </w:r>
      <w:r w:rsidR="009219EA">
        <w:t>, as mentioned above,</w:t>
      </w:r>
      <w:r>
        <w:t xml:space="preserve"> because the pros out weighted the cons and we decided not to go digital because of the troubleshooting that we have read about when dealing with digital accelerometers. The other reason behind choosing this accelerometer was because of the </w:t>
      </w:r>
      <w:r w:rsidR="009219EA">
        <w:t>restrictions that we need for the gravitational forces, number of axis and so on.</w:t>
      </w:r>
      <w:r w:rsidR="002813C3">
        <w:t xml:space="preserve"> </w:t>
      </w:r>
    </w:p>
    <w:p w:rsidR="002813C3" w:rsidRDefault="002813C3" w:rsidP="002813C3">
      <w:pPr>
        <w:pStyle w:val="NoSpacing"/>
        <w:spacing w:line="480" w:lineRule="auto"/>
        <w:ind w:left="360" w:firstLine="360"/>
      </w:pPr>
    </w:p>
    <w:p w:rsidR="002813C3" w:rsidRDefault="002813C3" w:rsidP="002813C3">
      <w:pPr>
        <w:pStyle w:val="NoSpacing"/>
        <w:spacing w:line="480" w:lineRule="auto"/>
      </w:pPr>
      <w:r>
        <w:tab/>
        <w:t>We gave though to using gyroscopes so that our hand position would always be in the same position according to the accelerometers cutting down on the confusing while programming and figuring out the different signs within our data that is being received from the transmitter. The choice was made not to go with them but to keep them a as a though or alternative plan if the opportunity presented itself.</w:t>
      </w:r>
    </w:p>
    <w:p w:rsidR="00B7495A" w:rsidRDefault="005A6C08" w:rsidP="00DD483E">
      <w:pPr>
        <w:pStyle w:val="NoSpacing"/>
        <w:spacing w:line="480" w:lineRule="auto"/>
      </w:pPr>
      <w:r>
        <w:tab/>
        <w:t xml:space="preserve">The voltage regulator that was </w:t>
      </w:r>
      <w:r w:rsidR="002C1294">
        <w:t>selected</w:t>
      </w:r>
      <w:r>
        <w:t xml:space="preserve"> was the TPS71530. This voltage regulator will give us the best results </w:t>
      </w:r>
      <w:r w:rsidR="002C1294">
        <w:t>under the needed parameters. This voltage regulator was recommended for use with the wireless kit and is used for very low power microcontrollers. The pros and cons of the voltage regulator are explained in great dealt in the above pages. The pros out weight the cons which gave us the final deciding factor.</w:t>
      </w:r>
    </w:p>
    <w:p w:rsidR="00DD483E" w:rsidRPr="00B33BB4" w:rsidRDefault="00DD483E" w:rsidP="00DD483E">
      <w:pPr>
        <w:pStyle w:val="NoSpacing"/>
        <w:spacing w:line="480" w:lineRule="auto"/>
      </w:pPr>
    </w:p>
    <w:p w:rsidR="00B33BB4" w:rsidRDefault="00B7495A" w:rsidP="001758E5">
      <w:pPr>
        <w:spacing w:line="480" w:lineRule="auto"/>
        <w:rPr>
          <w:u w:val="single"/>
        </w:rPr>
      </w:pPr>
      <w:r w:rsidRPr="00B7495A">
        <w:rPr>
          <w:sz w:val="32"/>
          <w:szCs w:val="32"/>
          <w:u w:val="single"/>
        </w:rPr>
        <w:lastRenderedPageBreak/>
        <w:t>Budget: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38"/>
        <w:gridCol w:w="1080"/>
        <w:gridCol w:w="1350"/>
        <w:gridCol w:w="1170"/>
        <w:gridCol w:w="1271"/>
        <w:gridCol w:w="1447"/>
      </w:tblGrid>
      <w:tr w:rsidR="00B7495A" w:rsidRPr="0026462A" w:rsidTr="001A1B36">
        <w:tc>
          <w:tcPr>
            <w:tcW w:w="2538" w:type="dxa"/>
          </w:tcPr>
          <w:p w:rsidR="00B7495A" w:rsidRPr="0026462A" w:rsidRDefault="00B7495A" w:rsidP="001A1B36">
            <w:pPr>
              <w:spacing w:after="0"/>
              <w:rPr>
                <w:b/>
                <w:sz w:val="28"/>
                <w:szCs w:val="28"/>
              </w:rPr>
            </w:pPr>
            <w:r w:rsidRPr="0026462A">
              <w:rPr>
                <w:b/>
                <w:sz w:val="28"/>
                <w:szCs w:val="28"/>
              </w:rPr>
              <w:t>Parts</w:t>
            </w:r>
          </w:p>
        </w:tc>
        <w:tc>
          <w:tcPr>
            <w:tcW w:w="1080" w:type="dxa"/>
          </w:tcPr>
          <w:p w:rsidR="00B7495A" w:rsidRPr="0026462A" w:rsidRDefault="00B7495A" w:rsidP="001A1B36">
            <w:pPr>
              <w:spacing w:after="0"/>
              <w:rPr>
                <w:b/>
                <w:sz w:val="28"/>
                <w:szCs w:val="28"/>
              </w:rPr>
            </w:pPr>
            <w:r w:rsidRPr="0026462A">
              <w:rPr>
                <w:b/>
                <w:sz w:val="28"/>
                <w:szCs w:val="28"/>
              </w:rPr>
              <w:t>Quantity</w:t>
            </w:r>
          </w:p>
        </w:tc>
        <w:tc>
          <w:tcPr>
            <w:tcW w:w="1350" w:type="dxa"/>
          </w:tcPr>
          <w:p w:rsidR="00B7495A" w:rsidRPr="0026462A" w:rsidRDefault="00B7495A" w:rsidP="001A1B36">
            <w:pPr>
              <w:spacing w:after="0"/>
              <w:rPr>
                <w:b/>
                <w:sz w:val="28"/>
                <w:szCs w:val="28"/>
              </w:rPr>
            </w:pPr>
            <w:r w:rsidRPr="0026462A">
              <w:rPr>
                <w:b/>
                <w:sz w:val="28"/>
                <w:szCs w:val="28"/>
              </w:rPr>
              <w:t>Retail Cost</w:t>
            </w:r>
          </w:p>
        </w:tc>
        <w:tc>
          <w:tcPr>
            <w:tcW w:w="1170" w:type="dxa"/>
          </w:tcPr>
          <w:p w:rsidR="00B7495A" w:rsidRPr="0026462A" w:rsidRDefault="00B7495A" w:rsidP="001A1B36">
            <w:pPr>
              <w:spacing w:after="0"/>
              <w:rPr>
                <w:b/>
                <w:sz w:val="28"/>
                <w:szCs w:val="28"/>
              </w:rPr>
            </w:pPr>
            <w:r w:rsidRPr="0026462A">
              <w:rPr>
                <w:b/>
                <w:sz w:val="28"/>
                <w:szCs w:val="28"/>
              </w:rPr>
              <w:t>Expected Cost</w:t>
            </w:r>
          </w:p>
        </w:tc>
        <w:tc>
          <w:tcPr>
            <w:tcW w:w="1271" w:type="dxa"/>
          </w:tcPr>
          <w:p w:rsidR="00B7495A" w:rsidRPr="0026462A" w:rsidRDefault="00B7495A" w:rsidP="001A1B36">
            <w:pPr>
              <w:spacing w:after="0"/>
              <w:rPr>
                <w:b/>
                <w:sz w:val="28"/>
                <w:szCs w:val="28"/>
              </w:rPr>
            </w:pPr>
            <w:r w:rsidRPr="0026462A">
              <w:rPr>
                <w:b/>
                <w:sz w:val="28"/>
                <w:szCs w:val="28"/>
              </w:rPr>
              <w:t>Total Cost</w:t>
            </w:r>
          </w:p>
        </w:tc>
        <w:tc>
          <w:tcPr>
            <w:tcW w:w="1447" w:type="dxa"/>
          </w:tcPr>
          <w:p w:rsidR="00B7495A" w:rsidRPr="0026462A" w:rsidRDefault="00B7495A" w:rsidP="001A1B36">
            <w:pPr>
              <w:spacing w:after="0"/>
              <w:rPr>
                <w:b/>
                <w:sz w:val="28"/>
                <w:szCs w:val="28"/>
              </w:rPr>
            </w:pPr>
            <w:r w:rsidRPr="0026462A">
              <w:rPr>
                <w:b/>
                <w:sz w:val="28"/>
                <w:szCs w:val="28"/>
              </w:rPr>
              <w:t>Notes</w:t>
            </w:r>
          </w:p>
        </w:tc>
      </w:tr>
      <w:tr w:rsidR="00B7495A" w:rsidRPr="0026462A" w:rsidTr="001A1B36">
        <w:tc>
          <w:tcPr>
            <w:tcW w:w="2538" w:type="dxa"/>
          </w:tcPr>
          <w:p w:rsidR="00B7495A" w:rsidRPr="0026462A" w:rsidRDefault="00B7495A" w:rsidP="001A1B36">
            <w:pPr>
              <w:spacing w:after="0"/>
              <w:rPr>
                <w:sz w:val="28"/>
                <w:szCs w:val="28"/>
              </w:rPr>
            </w:pPr>
            <w:r w:rsidRPr="0026462A">
              <w:rPr>
                <w:sz w:val="28"/>
                <w:szCs w:val="28"/>
              </w:rPr>
              <w:t>TI EZ430-RF2500 Wireless Development Tool Kit</w:t>
            </w:r>
          </w:p>
          <w:p w:rsidR="00B7495A" w:rsidRPr="0026462A" w:rsidRDefault="00B7495A" w:rsidP="001A1B36">
            <w:pPr>
              <w:spacing w:after="0"/>
              <w:rPr>
                <w:sz w:val="28"/>
                <w:szCs w:val="28"/>
              </w:rPr>
            </w:pPr>
          </w:p>
          <w:p w:rsidR="00B7495A" w:rsidRPr="0026462A" w:rsidRDefault="00B7495A" w:rsidP="001A1B36">
            <w:pPr>
              <w:spacing w:after="0"/>
              <w:rPr>
                <w:sz w:val="28"/>
                <w:szCs w:val="28"/>
              </w:rPr>
            </w:pPr>
            <w:r w:rsidRPr="0026462A">
              <w:rPr>
                <w:sz w:val="28"/>
                <w:szCs w:val="28"/>
              </w:rPr>
              <w:t>Includes:</w:t>
            </w:r>
          </w:p>
          <w:p w:rsidR="00B7495A" w:rsidRPr="0026462A" w:rsidRDefault="00B7495A" w:rsidP="001A1B36">
            <w:pPr>
              <w:spacing w:after="0"/>
              <w:rPr>
                <w:sz w:val="28"/>
                <w:szCs w:val="28"/>
              </w:rPr>
            </w:pPr>
          </w:p>
          <w:p w:rsidR="00B7495A" w:rsidRPr="0026462A" w:rsidRDefault="00B7495A" w:rsidP="001A1B36">
            <w:pPr>
              <w:spacing w:after="120"/>
              <w:rPr>
                <w:sz w:val="28"/>
                <w:szCs w:val="28"/>
              </w:rPr>
            </w:pPr>
            <w:r w:rsidRPr="0026462A">
              <w:rPr>
                <w:sz w:val="28"/>
                <w:szCs w:val="28"/>
              </w:rPr>
              <w:t xml:space="preserve">2 MSP430F2274 </w:t>
            </w:r>
          </w:p>
          <w:p w:rsidR="00B7495A" w:rsidRPr="0026462A" w:rsidRDefault="00B7495A" w:rsidP="001A1B36">
            <w:pPr>
              <w:spacing w:after="120"/>
              <w:rPr>
                <w:sz w:val="28"/>
                <w:szCs w:val="28"/>
              </w:rPr>
            </w:pPr>
            <w:r w:rsidRPr="0026462A">
              <w:rPr>
                <w:sz w:val="28"/>
                <w:szCs w:val="28"/>
              </w:rPr>
              <w:t xml:space="preserve">AAA Battery Pack </w:t>
            </w:r>
          </w:p>
          <w:p w:rsidR="00B7495A" w:rsidRPr="0026462A" w:rsidRDefault="00B7495A" w:rsidP="001A1B36">
            <w:pPr>
              <w:spacing w:after="120"/>
              <w:rPr>
                <w:sz w:val="28"/>
                <w:szCs w:val="28"/>
              </w:rPr>
            </w:pPr>
            <w:r w:rsidRPr="0026462A">
              <w:rPr>
                <w:sz w:val="28"/>
                <w:szCs w:val="28"/>
              </w:rPr>
              <w:t xml:space="preserve">Development Software </w:t>
            </w:r>
          </w:p>
          <w:p w:rsidR="00B7495A" w:rsidRPr="0026462A" w:rsidRDefault="00B7495A" w:rsidP="001A1B36">
            <w:pPr>
              <w:spacing w:after="120"/>
              <w:rPr>
                <w:sz w:val="28"/>
                <w:szCs w:val="28"/>
              </w:rPr>
            </w:pPr>
            <w:r w:rsidRPr="0026462A">
              <w:rPr>
                <w:sz w:val="28"/>
                <w:szCs w:val="28"/>
              </w:rPr>
              <w:t>eZ430-RF USB interface</w:t>
            </w:r>
          </w:p>
          <w:p w:rsidR="00B7495A" w:rsidRPr="0026462A" w:rsidRDefault="00B7495A" w:rsidP="001A1B36">
            <w:pPr>
              <w:spacing w:after="120"/>
              <w:rPr>
                <w:sz w:val="28"/>
                <w:szCs w:val="28"/>
              </w:rPr>
            </w:pPr>
            <w:r w:rsidRPr="0026462A">
              <w:rPr>
                <w:sz w:val="28"/>
                <w:szCs w:val="28"/>
              </w:rPr>
              <w:t>2 eZ430-RF2500T wireless target boards</w:t>
            </w:r>
          </w:p>
        </w:tc>
        <w:tc>
          <w:tcPr>
            <w:tcW w:w="1080" w:type="dxa"/>
          </w:tcPr>
          <w:p w:rsidR="00B7495A" w:rsidRPr="0026462A" w:rsidRDefault="00B7495A" w:rsidP="001A1B36">
            <w:pPr>
              <w:spacing w:after="0"/>
              <w:jc w:val="right"/>
              <w:rPr>
                <w:sz w:val="28"/>
                <w:szCs w:val="28"/>
              </w:rPr>
            </w:pPr>
            <w:r w:rsidRPr="0026462A">
              <w:rPr>
                <w:sz w:val="28"/>
                <w:szCs w:val="28"/>
              </w:rPr>
              <w:t>1</w:t>
            </w:r>
          </w:p>
        </w:tc>
        <w:tc>
          <w:tcPr>
            <w:tcW w:w="1350" w:type="dxa"/>
          </w:tcPr>
          <w:p w:rsidR="00B7495A" w:rsidRPr="0026462A" w:rsidRDefault="00B7495A" w:rsidP="001A1B36">
            <w:pPr>
              <w:spacing w:after="0"/>
              <w:jc w:val="right"/>
              <w:rPr>
                <w:sz w:val="28"/>
                <w:szCs w:val="28"/>
              </w:rPr>
            </w:pPr>
            <w:r w:rsidRPr="0026462A">
              <w:rPr>
                <w:sz w:val="28"/>
                <w:szCs w:val="28"/>
              </w:rPr>
              <w:t>$49.99</w:t>
            </w:r>
          </w:p>
        </w:tc>
        <w:tc>
          <w:tcPr>
            <w:tcW w:w="1170" w:type="dxa"/>
          </w:tcPr>
          <w:p w:rsidR="00B7495A" w:rsidRPr="0026462A" w:rsidRDefault="00B7495A" w:rsidP="001A1B36">
            <w:pPr>
              <w:spacing w:after="0"/>
              <w:jc w:val="right"/>
              <w:rPr>
                <w:sz w:val="28"/>
                <w:szCs w:val="28"/>
              </w:rPr>
            </w:pPr>
            <w:r w:rsidRPr="0026462A">
              <w:rPr>
                <w:sz w:val="28"/>
                <w:szCs w:val="28"/>
              </w:rPr>
              <w:t>$49.99</w:t>
            </w:r>
          </w:p>
        </w:tc>
        <w:tc>
          <w:tcPr>
            <w:tcW w:w="1271" w:type="dxa"/>
          </w:tcPr>
          <w:p w:rsidR="00B7495A" w:rsidRPr="0026462A" w:rsidRDefault="00B7495A" w:rsidP="001A1B36">
            <w:pPr>
              <w:spacing w:after="0"/>
              <w:rPr>
                <w:sz w:val="28"/>
                <w:szCs w:val="28"/>
              </w:rPr>
            </w:pPr>
            <w:r w:rsidRPr="0026462A">
              <w:rPr>
                <w:sz w:val="28"/>
                <w:szCs w:val="28"/>
              </w:rPr>
              <w:t>$49.99</w:t>
            </w:r>
          </w:p>
        </w:tc>
        <w:tc>
          <w:tcPr>
            <w:tcW w:w="1447" w:type="dxa"/>
          </w:tcPr>
          <w:p w:rsidR="00B7495A" w:rsidRPr="0026462A" w:rsidRDefault="00B7495A" w:rsidP="001A1B36">
            <w:pPr>
              <w:spacing w:after="0"/>
              <w:rPr>
                <w:sz w:val="28"/>
                <w:szCs w:val="28"/>
              </w:rPr>
            </w:pPr>
          </w:p>
        </w:tc>
      </w:tr>
      <w:tr w:rsidR="00B7495A" w:rsidRPr="0026462A" w:rsidTr="001A1B36">
        <w:tc>
          <w:tcPr>
            <w:tcW w:w="2538" w:type="dxa"/>
          </w:tcPr>
          <w:p w:rsidR="00B7495A" w:rsidRPr="0026462A" w:rsidRDefault="00B7495A" w:rsidP="001A1B36">
            <w:pPr>
              <w:spacing w:after="0"/>
              <w:rPr>
                <w:sz w:val="28"/>
                <w:szCs w:val="28"/>
              </w:rPr>
            </w:pPr>
            <w:r w:rsidRPr="0026462A">
              <w:rPr>
                <w:sz w:val="28"/>
                <w:szCs w:val="28"/>
              </w:rPr>
              <w:t>ADXL335 Analog Accelerometer</w:t>
            </w:r>
          </w:p>
        </w:tc>
        <w:tc>
          <w:tcPr>
            <w:tcW w:w="1080" w:type="dxa"/>
          </w:tcPr>
          <w:p w:rsidR="00B7495A" w:rsidRPr="0026462A" w:rsidRDefault="00B7495A" w:rsidP="001A1B36">
            <w:pPr>
              <w:spacing w:after="0"/>
              <w:jc w:val="right"/>
              <w:rPr>
                <w:sz w:val="28"/>
                <w:szCs w:val="28"/>
              </w:rPr>
            </w:pPr>
            <w:r w:rsidRPr="0026462A">
              <w:rPr>
                <w:sz w:val="28"/>
                <w:szCs w:val="28"/>
              </w:rPr>
              <w:t>4</w:t>
            </w:r>
          </w:p>
        </w:tc>
        <w:tc>
          <w:tcPr>
            <w:tcW w:w="1350" w:type="dxa"/>
          </w:tcPr>
          <w:p w:rsidR="00B7495A" w:rsidRPr="0026462A" w:rsidRDefault="00B7495A" w:rsidP="001A1B36">
            <w:pPr>
              <w:spacing w:after="0"/>
              <w:jc w:val="right"/>
              <w:rPr>
                <w:sz w:val="28"/>
                <w:szCs w:val="28"/>
              </w:rPr>
            </w:pPr>
            <w:r w:rsidRPr="0026462A">
              <w:rPr>
                <w:sz w:val="28"/>
                <w:szCs w:val="28"/>
              </w:rPr>
              <w:t>$24.95</w:t>
            </w:r>
          </w:p>
        </w:tc>
        <w:tc>
          <w:tcPr>
            <w:tcW w:w="1170" w:type="dxa"/>
          </w:tcPr>
          <w:p w:rsidR="00B7495A" w:rsidRPr="0026462A" w:rsidRDefault="00B7495A" w:rsidP="001A1B36">
            <w:pPr>
              <w:spacing w:after="0"/>
              <w:jc w:val="right"/>
              <w:rPr>
                <w:sz w:val="28"/>
                <w:szCs w:val="28"/>
              </w:rPr>
            </w:pPr>
            <w:r w:rsidRPr="0026462A">
              <w:rPr>
                <w:sz w:val="28"/>
                <w:szCs w:val="28"/>
              </w:rPr>
              <w:t>$24.95</w:t>
            </w:r>
          </w:p>
        </w:tc>
        <w:tc>
          <w:tcPr>
            <w:tcW w:w="1271" w:type="dxa"/>
          </w:tcPr>
          <w:p w:rsidR="00B7495A" w:rsidRPr="0026462A" w:rsidRDefault="00B7495A" w:rsidP="001A1B36">
            <w:pPr>
              <w:spacing w:after="0"/>
              <w:jc w:val="right"/>
              <w:rPr>
                <w:sz w:val="28"/>
                <w:szCs w:val="28"/>
              </w:rPr>
            </w:pPr>
            <w:r w:rsidRPr="0026462A">
              <w:rPr>
                <w:sz w:val="28"/>
                <w:szCs w:val="28"/>
              </w:rPr>
              <w:t>$99.80</w:t>
            </w:r>
          </w:p>
        </w:tc>
        <w:tc>
          <w:tcPr>
            <w:tcW w:w="1447" w:type="dxa"/>
          </w:tcPr>
          <w:p w:rsidR="00B7495A" w:rsidRPr="0026462A" w:rsidRDefault="00B7495A" w:rsidP="001A1B36">
            <w:pPr>
              <w:spacing w:after="0"/>
              <w:rPr>
                <w:sz w:val="28"/>
                <w:szCs w:val="28"/>
              </w:rPr>
            </w:pPr>
          </w:p>
        </w:tc>
      </w:tr>
      <w:tr w:rsidR="00B7495A" w:rsidRPr="0026462A" w:rsidTr="001A1B36">
        <w:tc>
          <w:tcPr>
            <w:tcW w:w="2538" w:type="dxa"/>
          </w:tcPr>
          <w:p w:rsidR="00B7495A" w:rsidRPr="0026462A" w:rsidRDefault="00B7495A" w:rsidP="001A1B36">
            <w:pPr>
              <w:spacing w:after="0"/>
              <w:rPr>
                <w:sz w:val="28"/>
                <w:szCs w:val="28"/>
              </w:rPr>
            </w:pPr>
            <w:r w:rsidRPr="0026462A">
              <w:rPr>
                <w:sz w:val="28"/>
                <w:szCs w:val="28"/>
              </w:rPr>
              <w:t>Glove</w:t>
            </w:r>
          </w:p>
        </w:tc>
        <w:tc>
          <w:tcPr>
            <w:tcW w:w="1080" w:type="dxa"/>
          </w:tcPr>
          <w:p w:rsidR="00B7495A" w:rsidRPr="0026462A" w:rsidRDefault="00B7495A" w:rsidP="001A1B36">
            <w:pPr>
              <w:spacing w:after="0"/>
              <w:jc w:val="right"/>
              <w:rPr>
                <w:sz w:val="28"/>
                <w:szCs w:val="28"/>
              </w:rPr>
            </w:pPr>
            <w:r w:rsidRPr="0026462A">
              <w:rPr>
                <w:sz w:val="28"/>
                <w:szCs w:val="28"/>
              </w:rPr>
              <w:t>1</w:t>
            </w:r>
          </w:p>
        </w:tc>
        <w:tc>
          <w:tcPr>
            <w:tcW w:w="1350" w:type="dxa"/>
          </w:tcPr>
          <w:p w:rsidR="00B7495A" w:rsidRPr="0026462A" w:rsidRDefault="00B7495A" w:rsidP="001A1B36">
            <w:pPr>
              <w:spacing w:after="0"/>
              <w:jc w:val="right"/>
              <w:rPr>
                <w:sz w:val="28"/>
                <w:szCs w:val="28"/>
              </w:rPr>
            </w:pPr>
            <w:r w:rsidRPr="0026462A">
              <w:rPr>
                <w:sz w:val="28"/>
                <w:szCs w:val="28"/>
              </w:rPr>
              <w:t>$15</w:t>
            </w:r>
          </w:p>
        </w:tc>
        <w:tc>
          <w:tcPr>
            <w:tcW w:w="1170" w:type="dxa"/>
          </w:tcPr>
          <w:p w:rsidR="00B7495A" w:rsidRPr="0026462A" w:rsidRDefault="00B7495A" w:rsidP="001A1B36">
            <w:pPr>
              <w:spacing w:after="0"/>
              <w:jc w:val="right"/>
              <w:rPr>
                <w:sz w:val="28"/>
                <w:szCs w:val="28"/>
              </w:rPr>
            </w:pPr>
            <w:r w:rsidRPr="0026462A">
              <w:rPr>
                <w:sz w:val="28"/>
                <w:szCs w:val="28"/>
              </w:rPr>
              <w:t>$15</w:t>
            </w:r>
          </w:p>
        </w:tc>
        <w:tc>
          <w:tcPr>
            <w:tcW w:w="1271" w:type="dxa"/>
          </w:tcPr>
          <w:p w:rsidR="00B7495A" w:rsidRPr="0026462A" w:rsidRDefault="00B7495A" w:rsidP="001A1B36">
            <w:pPr>
              <w:spacing w:after="0"/>
              <w:jc w:val="right"/>
              <w:rPr>
                <w:sz w:val="28"/>
                <w:szCs w:val="28"/>
              </w:rPr>
            </w:pPr>
            <w:r w:rsidRPr="0026462A">
              <w:rPr>
                <w:sz w:val="28"/>
                <w:szCs w:val="28"/>
              </w:rPr>
              <w:t>$15</w:t>
            </w:r>
          </w:p>
        </w:tc>
        <w:tc>
          <w:tcPr>
            <w:tcW w:w="1447" w:type="dxa"/>
          </w:tcPr>
          <w:p w:rsidR="00B7495A" w:rsidRPr="0026462A" w:rsidRDefault="00B7495A" w:rsidP="001A1B36">
            <w:pPr>
              <w:spacing w:after="0"/>
              <w:rPr>
                <w:sz w:val="28"/>
                <w:szCs w:val="28"/>
              </w:rPr>
            </w:pPr>
          </w:p>
        </w:tc>
      </w:tr>
      <w:tr w:rsidR="00B7495A" w:rsidRPr="0026462A" w:rsidTr="001A1B36">
        <w:tc>
          <w:tcPr>
            <w:tcW w:w="2538" w:type="dxa"/>
          </w:tcPr>
          <w:p w:rsidR="00B7495A" w:rsidRPr="0026462A" w:rsidRDefault="00B7495A" w:rsidP="001A1B36">
            <w:pPr>
              <w:spacing w:after="0"/>
              <w:rPr>
                <w:sz w:val="28"/>
                <w:szCs w:val="28"/>
              </w:rPr>
            </w:pPr>
            <w:r w:rsidRPr="0026462A">
              <w:rPr>
                <w:sz w:val="28"/>
                <w:szCs w:val="28"/>
              </w:rPr>
              <w:t>TPS71530 Voltage Regulator</w:t>
            </w:r>
          </w:p>
        </w:tc>
        <w:tc>
          <w:tcPr>
            <w:tcW w:w="1080" w:type="dxa"/>
          </w:tcPr>
          <w:p w:rsidR="00B7495A" w:rsidRPr="0026462A" w:rsidRDefault="00B7495A" w:rsidP="001A1B36">
            <w:pPr>
              <w:spacing w:after="0"/>
              <w:jc w:val="right"/>
              <w:rPr>
                <w:sz w:val="28"/>
                <w:szCs w:val="28"/>
              </w:rPr>
            </w:pPr>
            <w:r w:rsidRPr="0026462A">
              <w:rPr>
                <w:sz w:val="28"/>
                <w:szCs w:val="28"/>
              </w:rPr>
              <w:t>1</w:t>
            </w:r>
          </w:p>
        </w:tc>
        <w:tc>
          <w:tcPr>
            <w:tcW w:w="1350" w:type="dxa"/>
          </w:tcPr>
          <w:p w:rsidR="00B7495A" w:rsidRPr="0026462A" w:rsidRDefault="00B7495A" w:rsidP="001A1B36">
            <w:pPr>
              <w:spacing w:after="0"/>
              <w:jc w:val="right"/>
              <w:rPr>
                <w:sz w:val="28"/>
                <w:szCs w:val="28"/>
              </w:rPr>
            </w:pPr>
            <w:r w:rsidRPr="0026462A">
              <w:rPr>
                <w:sz w:val="28"/>
                <w:szCs w:val="28"/>
              </w:rPr>
              <w:t>$16</w:t>
            </w:r>
          </w:p>
        </w:tc>
        <w:tc>
          <w:tcPr>
            <w:tcW w:w="1170" w:type="dxa"/>
          </w:tcPr>
          <w:p w:rsidR="00B7495A" w:rsidRPr="0026462A" w:rsidRDefault="00B7495A" w:rsidP="001A1B36">
            <w:pPr>
              <w:spacing w:after="0"/>
              <w:jc w:val="right"/>
              <w:rPr>
                <w:sz w:val="28"/>
                <w:szCs w:val="28"/>
              </w:rPr>
            </w:pPr>
            <w:r w:rsidRPr="0026462A">
              <w:rPr>
                <w:sz w:val="28"/>
                <w:szCs w:val="28"/>
              </w:rPr>
              <w:t>$16</w:t>
            </w:r>
          </w:p>
        </w:tc>
        <w:tc>
          <w:tcPr>
            <w:tcW w:w="1271" w:type="dxa"/>
          </w:tcPr>
          <w:p w:rsidR="00B7495A" w:rsidRPr="0026462A" w:rsidRDefault="00B7495A" w:rsidP="001A1B36">
            <w:pPr>
              <w:spacing w:after="0"/>
              <w:jc w:val="right"/>
              <w:rPr>
                <w:sz w:val="28"/>
                <w:szCs w:val="28"/>
              </w:rPr>
            </w:pPr>
            <w:r w:rsidRPr="0026462A">
              <w:rPr>
                <w:sz w:val="28"/>
                <w:szCs w:val="28"/>
              </w:rPr>
              <w:t>$16</w:t>
            </w:r>
          </w:p>
        </w:tc>
        <w:tc>
          <w:tcPr>
            <w:tcW w:w="1447" w:type="dxa"/>
          </w:tcPr>
          <w:p w:rsidR="00B7495A" w:rsidRPr="0026462A" w:rsidRDefault="00B7495A" w:rsidP="001A1B36">
            <w:pPr>
              <w:spacing w:after="0"/>
              <w:rPr>
                <w:sz w:val="28"/>
                <w:szCs w:val="28"/>
              </w:rPr>
            </w:pPr>
          </w:p>
        </w:tc>
      </w:tr>
      <w:tr w:rsidR="00B7495A" w:rsidRPr="0026462A" w:rsidTr="001A1B36">
        <w:tc>
          <w:tcPr>
            <w:tcW w:w="2538" w:type="dxa"/>
          </w:tcPr>
          <w:p w:rsidR="00B7495A" w:rsidRPr="0026462A" w:rsidRDefault="00B7495A" w:rsidP="001A1B36">
            <w:pPr>
              <w:spacing w:after="0"/>
              <w:rPr>
                <w:sz w:val="28"/>
                <w:szCs w:val="28"/>
              </w:rPr>
            </w:pPr>
            <w:r w:rsidRPr="0026462A">
              <w:rPr>
                <w:sz w:val="28"/>
                <w:szCs w:val="28"/>
              </w:rPr>
              <w:t>Shipping/Miscellaneous</w:t>
            </w:r>
          </w:p>
        </w:tc>
        <w:tc>
          <w:tcPr>
            <w:tcW w:w="1080" w:type="dxa"/>
          </w:tcPr>
          <w:p w:rsidR="00B7495A" w:rsidRPr="0026462A" w:rsidRDefault="00B7495A" w:rsidP="001A1B36">
            <w:pPr>
              <w:spacing w:after="0"/>
              <w:rPr>
                <w:sz w:val="28"/>
                <w:szCs w:val="28"/>
              </w:rPr>
            </w:pPr>
          </w:p>
        </w:tc>
        <w:tc>
          <w:tcPr>
            <w:tcW w:w="1350" w:type="dxa"/>
          </w:tcPr>
          <w:p w:rsidR="00B7495A" w:rsidRPr="0026462A" w:rsidRDefault="00B7495A" w:rsidP="001A1B36">
            <w:pPr>
              <w:spacing w:after="0"/>
              <w:jc w:val="right"/>
              <w:rPr>
                <w:sz w:val="28"/>
                <w:szCs w:val="28"/>
              </w:rPr>
            </w:pPr>
          </w:p>
        </w:tc>
        <w:tc>
          <w:tcPr>
            <w:tcW w:w="1170" w:type="dxa"/>
          </w:tcPr>
          <w:p w:rsidR="00B7495A" w:rsidRPr="0026462A" w:rsidRDefault="00B7495A" w:rsidP="001A1B36">
            <w:pPr>
              <w:spacing w:after="0"/>
              <w:jc w:val="right"/>
              <w:rPr>
                <w:sz w:val="28"/>
                <w:szCs w:val="28"/>
              </w:rPr>
            </w:pPr>
            <w:r w:rsidRPr="0026462A">
              <w:rPr>
                <w:sz w:val="28"/>
                <w:szCs w:val="28"/>
              </w:rPr>
              <w:t>$20</w:t>
            </w:r>
          </w:p>
        </w:tc>
        <w:tc>
          <w:tcPr>
            <w:tcW w:w="1271" w:type="dxa"/>
          </w:tcPr>
          <w:p w:rsidR="00B7495A" w:rsidRPr="0026462A" w:rsidRDefault="00B7495A" w:rsidP="001A1B36">
            <w:pPr>
              <w:spacing w:after="0"/>
              <w:jc w:val="right"/>
              <w:rPr>
                <w:sz w:val="28"/>
                <w:szCs w:val="28"/>
              </w:rPr>
            </w:pPr>
            <w:r w:rsidRPr="0026462A">
              <w:rPr>
                <w:sz w:val="28"/>
                <w:szCs w:val="28"/>
              </w:rPr>
              <w:t>$20</w:t>
            </w:r>
          </w:p>
        </w:tc>
        <w:tc>
          <w:tcPr>
            <w:tcW w:w="1447" w:type="dxa"/>
          </w:tcPr>
          <w:p w:rsidR="00B7495A" w:rsidRPr="0026462A" w:rsidRDefault="00B7495A" w:rsidP="001A1B36">
            <w:pPr>
              <w:spacing w:after="0"/>
              <w:rPr>
                <w:sz w:val="28"/>
                <w:szCs w:val="28"/>
              </w:rPr>
            </w:pPr>
          </w:p>
        </w:tc>
      </w:tr>
      <w:tr w:rsidR="00B7495A" w:rsidRPr="0026462A" w:rsidTr="001A1B36">
        <w:tc>
          <w:tcPr>
            <w:tcW w:w="2538" w:type="dxa"/>
          </w:tcPr>
          <w:p w:rsidR="00B7495A" w:rsidRPr="0026462A" w:rsidRDefault="00B7495A" w:rsidP="001A1B36">
            <w:pPr>
              <w:spacing w:after="0"/>
              <w:rPr>
                <w:sz w:val="28"/>
                <w:szCs w:val="28"/>
              </w:rPr>
            </w:pPr>
            <w:r w:rsidRPr="0026462A">
              <w:rPr>
                <w:sz w:val="28"/>
                <w:szCs w:val="28"/>
              </w:rPr>
              <w:t>Casing/Covering</w:t>
            </w:r>
          </w:p>
        </w:tc>
        <w:tc>
          <w:tcPr>
            <w:tcW w:w="1080" w:type="dxa"/>
          </w:tcPr>
          <w:p w:rsidR="00B7495A" w:rsidRPr="0026462A" w:rsidRDefault="00B7495A" w:rsidP="001A1B36">
            <w:pPr>
              <w:spacing w:after="0"/>
              <w:rPr>
                <w:sz w:val="28"/>
                <w:szCs w:val="28"/>
              </w:rPr>
            </w:pPr>
          </w:p>
        </w:tc>
        <w:tc>
          <w:tcPr>
            <w:tcW w:w="1350" w:type="dxa"/>
          </w:tcPr>
          <w:p w:rsidR="00B7495A" w:rsidRPr="0026462A" w:rsidRDefault="00B7495A" w:rsidP="001A1B36">
            <w:pPr>
              <w:spacing w:after="0"/>
              <w:rPr>
                <w:sz w:val="28"/>
                <w:szCs w:val="28"/>
              </w:rPr>
            </w:pPr>
          </w:p>
        </w:tc>
        <w:tc>
          <w:tcPr>
            <w:tcW w:w="1170" w:type="dxa"/>
          </w:tcPr>
          <w:p w:rsidR="00B7495A" w:rsidRPr="0026462A" w:rsidRDefault="00B7495A" w:rsidP="001A1B36">
            <w:pPr>
              <w:spacing w:after="0"/>
              <w:jc w:val="right"/>
              <w:rPr>
                <w:sz w:val="28"/>
                <w:szCs w:val="28"/>
              </w:rPr>
            </w:pPr>
            <w:r w:rsidRPr="0026462A">
              <w:rPr>
                <w:sz w:val="28"/>
                <w:szCs w:val="28"/>
              </w:rPr>
              <w:t>?</w:t>
            </w:r>
          </w:p>
        </w:tc>
        <w:tc>
          <w:tcPr>
            <w:tcW w:w="1271" w:type="dxa"/>
          </w:tcPr>
          <w:p w:rsidR="00B7495A" w:rsidRPr="0026462A" w:rsidRDefault="00B7495A" w:rsidP="001A1B36">
            <w:pPr>
              <w:spacing w:after="0"/>
              <w:jc w:val="right"/>
              <w:rPr>
                <w:sz w:val="28"/>
                <w:szCs w:val="28"/>
              </w:rPr>
            </w:pPr>
            <w:r w:rsidRPr="0026462A">
              <w:rPr>
                <w:sz w:val="28"/>
                <w:szCs w:val="28"/>
              </w:rPr>
              <w:t>?</w:t>
            </w:r>
          </w:p>
        </w:tc>
        <w:tc>
          <w:tcPr>
            <w:tcW w:w="1447" w:type="dxa"/>
          </w:tcPr>
          <w:p w:rsidR="00B7495A" w:rsidRPr="0026462A" w:rsidRDefault="00B7495A" w:rsidP="001A1B36">
            <w:pPr>
              <w:spacing w:after="0"/>
              <w:rPr>
                <w:sz w:val="28"/>
                <w:szCs w:val="28"/>
              </w:rPr>
            </w:pPr>
          </w:p>
        </w:tc>
      </w:tr>
    </w:tbl>
    <w:p w:rsidR="00B7495A" w:rsidRDefault="00B7495A" w:rsidP="00B7495A"/>
    <w:p w:rsidR="00B7495A" w:rsidRPr="00DD483E" w:rsidRDefault="00B7495A" w:rsidP="00DD483E">
      <w:pPr>
        <w:jc w:val="center"/>
        <w:rPr>
          <w:b/>
          <w:u w:val="single"/>
        </w:rPr>
      </w:pPr>
      <w:r>
        <w:rPr>
          <w:u w:val="single"/>
        </w:rPr>
        <w:t xml:space="preserve">Estimated Total </w:t>
      </w:r>
      <w:proofErr w:type="gramStart"/>
      <w:r>
        <w:rPr>
          <w:u w:val="single"/>
        </w:rPr>
        <w:t>Cost  -</w:t>
      </w:r>
      <w:proofErr w:type="gramEnd"/>
      <w:r>
        <w:rPr>
          <w:u w:val="single"/>
        </w:rPr>
        <w:t xml:space="preserve"> </w:t>
      </w:r>
      <w:r>
        <w:rPr>
          <w:b/>
          <w:u w:val="single"/>
        </w:rPr>
        <w:t>$200.79</w:t>
      </w:r>
    </w:p>
    <w:p w:rsidR="001758E5" w:rsidRPr="008C7EA5" w:rsidRDefault="008C7EA5" w:rsidP="001758E5">
      <w:pPr>
        <w:spacing w:line="480" w:lineRule="auto"/>
        <w:rPr>
          <w:sz w:val="32"/>
          <w:szCs w:val="32"/>
          <w:u w:val="single"/>
        </w:rPr>
      </w:pPr>
      <w:r w:rsidRPr="008C7EA5">
        <w:rPr>
          <w:sz w:val="32"/>
          <w:szCs w:val="32"/>
          <w:u w:val="single"/>
        </w:rPr>
        <w:lastRenderedPageBreak/>
        <w:t>Summary:</w:t>
      </w:r>
    </w:p>
    <w:p w:rsidR="001B63E6" w:rsidRDefault="008C7EA5" w:rsidP="001758E5">
      <w:pPr>
        <w:spacing w:line="480" w:lineRule="auto"/>
      </w:pPr>
      <w:r>
        <w:tab/>
      </w:r>
      <w:r w:rsidR="00DD483E">
        <w:t>Throughout the following pages we have given many examples and options for different routes we can approach this project. We feel as though we have selected the best working/performing parts for this project at a very reasonable price with cost always in the back of our mines. As a company one must balance performance with cost and we have explicitly shown that in our Design Options proposal. Our timeline gives a very good indi</w:t>
      </w:r>
      <w:r w:rsidR="001B63E6">
        <w:t>cation of the tasks-at-hand, deadlines, and the referencing tool to see our progress throughout this project.  With all the proposed components and deadlines that have been established we, group SD1102, feel that this project is a very manageable project giving use room for troubleshooting and testing.</w:t>
      </w:r>
    </w:p>
    <w:p w:rsidR="001B63E6" w:rsidRDefault="001B63E6" w:rsidP="001758E5">
      <w:pPr>
        <w:spacing w:line="480" w:lineRule="auto"/>
      </w:pPr>
      <w:r>
        <w:tab/>
        <w:t xml:space="preserve">The Hand 2 Speech device will be a fully functioning tool that can help aid who </w:t>
      </w:r>
      <w:proofErr w:type="gramStart"/>
      <w:r>
        <w:t>are</w:t>
      </w:r>
      <w:proofErr w:type="gramEnd"/>
      <w:r>
        <w:t xml:space="preserve"> hearing impaired and people that are just starting to learn sign language. This technology is not limited to those who are only disabled but can also enhance the gaming industry as we have just seen the tip of the iceberg with the</w:t>
      </w:r>
      <w:r w:rsidRPr="001B63E6">
        <w:t xml:space="preserve"> </w:t>
      </w:r>
      <w:r>
        <w:t>Peregrine.</w:t>
      </w:r>
    </w:p>
    <w:sectPr w:rsidR="001B63E6" w:rsidSect="0004754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D1D9C"/>
    <w:multiLevelType w:val="multilevel"/>
    <w:tmpl w:val="301CF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8D45CD"/>
    <w:multiLevelType w:val="multilevel"/>
    <w:tmpl w:val="0F28D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EA7D61"/>
    <w:multiLevelType w:val="multilevel"/>
    <w:tmpl w:val="A9A0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2A63D3"/>
    <w:multiLevelType w:val="hybridMultilevel"/>
    <w:tmpl w:val="E19EEB3C"/>
    <w:lvl w:ilvl="0" w:tplc="04090001">
      <w:start w:val="1"/>
      <w:numFmt w:val="bullet"/>
      <w:lvlText w:val=""/>
      <w:lvlJc w:val="left"/>
      <w:pPr>
        <w:ind w:left="3585" w:hanging="360"/>
      </w:pPr>
      <w:rPr>
        <w:rFonts w:ascii="Symbol" w:hAnsi="Symbol" w:hint="default"/>
      </w:rPr>
    </w:lvl>
    <w:lvl w:ilvl="1" w:tplc="04090003" w:tentative="1">
      <w:start w:val="1"/>
      <w:numFmt w:val="bullet"/>
      <w:lvlText w:val="o"/>
      <w:lvlJc w:val="left"/>
      <w:pPr>
        <w:ind w:left="4305" w:hanging="360"/>
      </w:pPr>
      <w:rPr>
        <w:rFonts w:ascii="Courier New" w:hAnsi="Courier New" w:cs="Courier New" w:hint="default"/>
      </w:rPr>
    </w:lvl>
    <w:lvl w:ilvl="2" w:tplc="04090005" w:tentative="1">
      <w:start w:val="1"/>
      <w:numFmt w:val="bullet"/>
      <w:lvlText w:val=""/>
      <w:lvlJc w:val="left"/>
      <w:pPr>
        <w:ind w:left="5025" w:hanging="360"/>
      </w:pPr>
      <w:rPr>
        <w:rFonts w:ascii="Wingdings" w:hAnsi="Wingdings" w:hint="default"/>
      </w:rPr>
    </w:lvl>
    <w:lvl w:ilvl="3" w:tplc="04090001" w:tentative="1">
      <w:start w:val="1"/>
      <w:numFmt w:val="bullet"/>
      <w:lvlText w:val=""/>
      <w:lvlJc w:val="left"/>
      <w:pPr>
        <w:ind w:left="5745" w:hanging="360"/>
      </w:pPr>
      <w:rPr>
        <w:rFonts w:ascii="Symbol" w:hAnsi="Symbol" w:hint="default"/>
      </w:rPr>
    </w:lvl>
    <w:lvl w:ilvl="4" w:tplc="04090003" w:tentative="1">
      <w:start w:val="1"/>
      <w:numFmt w:val="bullet"/>
      <w:lvlText w:val="o"/>
      <w:lvlJc w:val="left"/>
      <w:pPr>
        <w:ind w:left="6465" w:hanging="360"/>
      </w:pPr>
      <w:rPr>
        <w:rFonts w:ascii="Courier New" w:hAnsi="Courier New" w:cs="Courier New" w:hint="default"/>
      </w:rPr>
    </w:lvl>
    <w:lvl w:ilvl="5" w:tplc="04090005" w:tentative="1">
      <w:start w:val="1"/>
      <w:numFmt w:val="bullet"/>
      <w:lvlText w:val=""/>
      <w:lvlJc w:val="left"/>
      <w:pPr>
        <w:ind w:left="7185" w:hanging="360"/>
      </w:pPr>
      <w:rPr>
        <w:rFonts w:ascii="Wingdings" w:hAnsi="Wingdings" w:hint="default"/>
      </w:rPr>
    </w:lvl>
    <w:lvl w:ilvl="6" w:tplc="04090001" w:tentative="1">
      <w:start w:val="1"/>
      <w:numFmt w:val="bullet"/>
      <w:lvlText w:val=""/>
      <w:lvlJc w:val="left"/>
      <w:pPr>
        <w:ind w:left="7905" w:hanging="360"/>
      </w:pPr>
      <w:rPr>
        <w:rFonts w:ascii="Symbol" w:hAnsi="Symbol" w:hint="default"/>
      </w:rPr>
    </w:lvl>
    <w:lvl w:ilvl="7" w:tplc="04090003" w:tentative="1">
      <w:start w:val="1"/>
      <w:numFmt w:val="bullet"/>
      <w:lvlText w:val="o"/>
      <w:lvlJc w:val="left"/>
      <w:pPr>
        <w:ind w:left="8625" w:hanging="360"/>
      </w:pPr>
      <w:rPr>
        <w:rFonts w:ascii="Courier New" w:hAnsi="Courier New" w:cs="Courier New" w:hint="default"/>
      </w:rPr>
    </w:lvl>
    <w:lvl w:ilvl="8" w:tplc="04090005" w:tentative="1">
      <w:start w:val="1"/>
      <w:numFmt w:val="bullet"/>
      <w:lvlText w:val=""/>
      <w:lvlJc w:val="left"/>
      <w:pPr>
        <w:ind w:left="9345" w:hanging="360"/>
      </w:pPr>
      <w:rPr>
        <w:rFonts w:ascii="Wingdings" w:hAnsi="Wingdings" w:hint="default"/>
      </w:rPr>
    </w:lvl>
  </w:abstractNum>
  <w:abstractNum w:abstractNumId="4">
    <w:nsid w:val="109730AC"/>
    <w:multiLevelType w:val="multilevel"/>
    <w:tmpl w:val="EE9C7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986BF4"/>
    <w:multiLevelType w:val="hybridMultilevel"/>
    <w:tmpl w:val="721E6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7C79E6"/>
    <w:multiLevelType w:val="multilevel"/>
    <w:tmpl w:val="72721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77606E"/>
    <w:multiLevelType w:val="multilevel"/>
    <w:tmpl w:val="51BE5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856ED8"/>
    <w:multiLevelType w:val="multilevel"/>
    <w:tmpl w:val="3E6E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9E37AA"/>
    <w:multiLevelType w:val="multilevel"/>
    <w:tmpl w:val="90CC4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F033B5"/>
    <w:multiLevelType w:val="hybridMultilevel"/>
    <w:tmpl w:val="C59A4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6E41D3"/>
    <w:multiLevelType w:val="multilevel"/>
    <w:tmpl w:val="EC88B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3F72E1"/>
    <w:multiLevelType w:val="multilevel"/>
    <w:tmpl w:val="FD4E3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484585"/>
    <w:multiLevelType w:val="hybridMultilevel"/>
    <w:tmpl w:val="9E640560"/>
    <w:lvl w:ilvl="0" w:tplc="04090001">
      <w:start w:val="1"/>
      <w:numFmt w:val="bullet"/>
      <w:lvlText w:val=""/>
      <w:lvlJc w:val="left"/>
      <w:pPr>
        <w:ind w:left="6450" w:hanging="360"/>
      </w:pPr>
      <w:rPr>
        <w:rFonts w:ascii="Symbol" w:hAnsi="Symbol" w:hint="default"/>
      </w:rPr>
    </w:lvl>
    <w:lvl w:ilvl="1" w:tplc="04090003" w:tentative="1">
      <w:start w:val="1"/>
      <w:numFmt w:val="bullet"/>
      <w:lvlText w:val="o"/>
      <w:lvlJc w:val="left"/>
      <w:pPr>
        <w:ind w:left="7170" w:hanging="360"/>
      </w:pPr>
      <w:rPr>
        <w:rFonts w:ascii="Courier New" w:hAnsi="Courier New" w:cs="Courier New" w:hint="default"/>
      </w:rPr>
    </w:lvl>
    <w:lvl w:ilvl="2" w:tplc="04090005" w:tentative="1">
      <w:start w:val="1"/>
      <w:numFmt w:val="bullet"/>
      <w:lvlText w:val=""/>
      <w:lvlJc w:val="left"/>
      <w:pPr>
        <w:ind w:left="7890" w:hanging="360"/>
      </w:pPr>
      <w:rPr>
        <w:rFonts w:ascii="Wingdings" w:hAnsi="Wingdings" w:hint="default"/>
      </w:rPr>
    </w:lvl>
    <w:lvl w:ilvl="3" w:tplc="04090001" w:tentative="1">
      <w:start w:val="1"/>
      <w:numFmt w:val="bullet"/>
      <w:lvlText w:val=""/>
      <w:lvlJc w:val="left"/>
      <w:pPr>
        <w:ind w:left="8610" w:hanging="360"/>
      </w:pPr>
      <w:rPr>
        <w:rFonts w:ascii="Symbol" w:hAnsi="Symbol" w:hint="default"/>
      </w:rPr>
    </w:lvl>
    <w:lvl w:ilvl="4" w:tplc="04090003" w:tentative="1">
      <w:start w:val="1"/>
      <w:numFmt w:val="bullet"/>
      <w:lvlText w:val="o"/>
      <w:lvlJc w:val="left"/>
      <w:pPr>
        <w:ind w:left="9330" w:hanging="360"/>
      </w:pPr>
      <w:rPr>
        <w:rFonts w:ascii="Courier New" w:hAnsi="Courier New" w:cs="Courier New" w:hint="default"/>
      </w:rPr>
    </w:lvl>
    <w:lvl w:ilvl="5" w:tplc="04090005" w:tentative="1">
      <w:start w:val="1"/>
      <w:numFmt w:val="bullet"/>
      <w:lvlText w:val=""/>
      <w:lvlJc w:val="left"/>
      <w:pPr>
        <w:ind w:left="10050" w:hanging="360"/>
      </w:pPr>
      <w:rPr>
        <w:rFonts w:ascii="Wingdings" w:hAnsi="Wingdings" w:hint="default"/>
      </w:rPr>
    </w:lvl>
    <w:lvl w:ilvl="6" w:tplc="04090001" w:tentative="1">
      <w:start w:val="1"/>
      <w:numFmt w:val="bullet"/>
      <w:lvlText w:val=""/>
      <w:lvlJc w:val="left"/>
      <w:pPr>
        <w:ind w:left="10770" w:hanging="360"/>
      </w:pPr>
      <w:rPr>
        <w:rFonts w:ascii="Symbol" w:hAnsi="Symbol" w:hint="default"/>
      </w:rPr>
    </w:lvl>
    <w:lvl w:ilvl="7" w:tplc="04090003" w:tentative="1">
      <w:start w:val="1"/>
      <w:numFmt w:val="bullet"/>
      <w:lvlText w:val="o"/>
      <w:lvlJc w:val="left"/>
      <w:pPr>
        <w:ind w:left="11490" w:hanging="360"/>
      </w:pPr>
      <w:rPr>
        <w:rFonts w:ascii="Courier New" w:hAnsi="Courier New" w:cs="Courier New" w:hint="default"/>
      </w:rPr>
    </w:lvl>
    <w:lvl w:ilvl="8" w:tplc="04090005" w:tentative="1">
      <w:start w:val="1"/>
      <w:numFmt w:val="bullet"/>
      <w:lvlText w:val=""/>
      <w:lvlJc w:val="left"/>
      <w:pPr>
        <w:ind w:left="12210" w:hanging="360"/>
      </w:pPr>
      <w:rPr>
        <w:rFonts w:ascii="Wingdings" w:hAnsi="Wingdings" w:hint="default"/>
      </w:rPr>
    </w:lvl>
  </w:abstractNum>
  <w:abstractNum w:abstractNumId="14">
    <w:nsid w:val="4A781D99"/>
    <w:multiLevelType w:val="multilevel"/>
    <w:tmpl w:val="8196D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BA423B"/>
    <w:multiLevelType w:val="hybridMultilevel"/>
    <w:tmpl w:val="28A48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3F29F3"/>
    <w:multiLevelType w:val="multilevel"/>
    <w:tmpl w:val="0A860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08D5537"/>
    <w:multiLevelType w:val="multilevel"/>
    <w:tmpl w:val="C48CCC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7DB11F9"/>
    <w:multiLevelType w:val="multilevel"/>
    <w:tmpl w:val="3E86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3E79EC"/>
    <w:multiLevelType w:val="hybridMultilevel"/>
    <w:tmpl w:val="6094A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38613C"/>
    <w:multiLevelType w:val="multilevel"/>
    <w:tmpl w:val="08842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171677"/>
    <w:multiLevelType w:val="hybridMultilevel"/>
    <w:tmpl w:val="094E4D94"/>
    <w:lvl w:ilvl="0" w:tplc="04090001">
      <w:start w:val="1"/>
      <w:numFmt w:val="bullet"/>
      <w:lvlText w:val=""/>
      <w:lvlJc w:val="left"/>
      <w:pPr>
        <w:ind w:left="3585" w:hanging="360"/>
      </w:pPr>
      <w:rPr>
        <w:rFonts w:ascii="Symbol" w:hAnsi="Symbol" w:hint="default"/>
      </w:rPr>
    </w:lvl>
    <w:lvl w:ilvl="1" w:tplc="04090003" w:tentative="1">
      <w:start w:val="1"/>
      <w:numFmt w:val="bullet"/>
      <w:lvlText w:val="o"/>
      <w:lvlJc w:val="left"/>
      <w:pPr>
        <w:ind w:left="4305" w:hanging="360"/>
      </w:pPr>
      <w:rPr>
        <w:rFonts w:ascii="Courier New" w:hAnsi="Courier New" w:cs="Courier New" w:hint="default"/>
      </w:rPr>
    </w:lvl>
    <w:lvl w:ilvl="2" w:tplc="04090005" w:tentative="1">
      <w:start w:val="1"/>
      <w:numFmt w:val="bullet"/>
      <w:lvlText w:val=""/>
      <w:lvlJc w:val="left"/>
      <w:pPr>
        <w:ind w:left="5025" w:hanging="360"/>
      </w:pPr>
      <w:rPr>
        <w:rFonts w:ascii="Wingdings" w:hAnsi="Wingdings" w:hint="default"/>
      </w:rPr>
    </w:lvl>
    <w:lvl w:ilvl="3" w:tplc="04090001" w:tentative="1">
      <w:start w:val="1"/>
      <w:numFmt w:val="bullet"/>
      <w:lvlText w:val=""/>
      <w:lvlJc w:val="left"/>
      <w:pPr>
        <w:ind w:left="5745" w:hanging="360"/>
      </w:pPr>
      <w:rPr>
        <w:rFonts w:ascii="Symbol" w:hAnsi="Symbol" w:hint="default"/>
      </w:rPr>
    </w:lvl>
    <w:lvl w:ilvl="4" w:tplc="04090003" w:tentative="1">
      <w:start w:val="1"/>
      <w:numFmt w:val="bullet"/>
      <w:lvlText w:val="o"/>
      <w:lvlJc w:val="left"/>
      <w:pPr>
        <w:ind w:left="6465" w:hanging="360"/>
      </w:pPr>
      <w:rPr>
        <w:rFonts w:ascii="Courier New" w:hAnsi="Courier New" w:cs="Courier New" w:hint="default"/>
      </w:rPr>
    </w:lvl>
    <w:lvl w:ilvl="5" w:tplc="04090005" w:tentative="1">
      <w:start w:val="1"/>
      <w:numFmt w:val="bullet"/>
      <w:lvlText w:val=""/>
      <w:lvlJc w:val="left"/>
      <w:pPr>
        <w:ind w:left="7185" w:hanging="360"/>
      </w:pPr>
      <w:rPr>
        <w:rFonts w:ascii="Wingdings" w:hAnsi="Wingdings" w:hint="default"/>
      </w:rPr>
    </w:lvl>
    <w:lvl w:ilvl="6" w:tplc="04090001" w:tentative="1">
      <w:start w:val="1"/>
      <w:numFmt w:val="bullet"/>
      <w:lvlText w:val=""/>
      <w:lvlJc w:val="left"/>
      <w:pPr>
        <w:ind w:left="7905" w:hanging="360"/>
      </w:pPr>
      <w:rPr>
        <w:rFonts w:ascii="Symbol" w:hAnsi="Symbol" w:hint="default"/>
      </w:rPr>
    </w:lvl>
    <w:lvl w:ilvl="7" w:tplc="04090003" w:tentative="1">
      <w:start w:val="1"/>
      <w:numFmt w:val="bullet"/>
      <w:lvlText w:val="o"/>
      <w:lvlJc w:val="left"/>
      <w:pPr>
        <w:ind w:left="8625" w:hanging="360"/>
      </w:pPr>
      <w:rPr>
        <w:rFonts w:ascii="Courier New" w:hAnsi="Courier New" w:cs="Courier New" w:hint="default"/>
      </w:rPr>
    </w:lvl>
    <w:lvl w:ilvl="8" w:tplc="04090005" w:tentative="1">
      <w:start w:val="1"/>
      <w:numFmt w:val="bullet"/>
      <w:lvlText w:val=""/>
      <w:lvlJc w:val="left"/>
      <w:pPr>
        <w:ind w:left="9345" w:hanging="360"/>
      </w:pPr>
      <w:rPr>
        <w:rFonts w:ascii="Wingdings" w:hAnsi="Wingdings" w:hint="default"/>
      </w:rPr>
    </w:lvl>
  </w:abstractNum>
  <w:num w:numId="1">
    <w:abstractNumId w:val="6"/>
  </w:num>
  <w:num w:numId="2">
    <w:abstractNumId w:val="9"/>
  </w:num>
  <w:num w:numId="3">
    <w:abstractNumId w:val="7"/>
  </w:num>
  <w:num w:numId="4">
    <w:abstractNumId w:val="16"/>
  </w:num>
  <w:num w:numId="5">
    <w:abstractNumId w:val="18"/>
  </w:num>
  <w:num w:numId="6">
    <w:abstractNumId w:val="11"/>
  </w:num>
  <w:num w:numId="7">
    <w:abstractNumId w:val="12"/>
  </w:num>
  <w:num w:numId="8">
    <w:abstractNumId w:val="4"/>
  </w:num>
  <w:num w:numId="9">
    <w:abstractNumId w:val="14"/>
  </w:num>
  <w:num w:numId="10">
    <w:abstractNumId w:val="17"/>
  </w:num>
  <w:num w:numId="11">
    <w:abstractNumId w:val="2"/>
  </w:num>
  <w:num w:numId="12">
    <w:abstractNumId w:val="20"/>
  </w:num>
  <w:num w:numId="13">
    <w:abstractNumId w:val="8"/>
  </w:num>
  <w:num w:numId="14">
    <w:abstractNumId w:val="1"/>
  </w:num>
  <w:num w:numId="15">
    <w:abstractNumId w:val="0"/>
  </w:num>
  <w:num w:numId="16">
    <w:abstractNumId w:val="3"/>
  </w:num>
  <w:num w:numId="17">
    <w:abstractNumId w:val="21"/>
  </w:num>
  <w:num w:numId="18">
    <w:abstractNumId w:val="13"/>
  </w:num>
  <w:num w:numId="19">
    <w:abstractNumId w:val="15"/>
  </w:num>
  <w:num w:numId="20">
    <w:abstractNumId w:val="10"/>
  </w:num>
  <w:num w:numId="21">
    <w:abstractNumId w:val="19"/>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763D9"/>
    <w:rsid w:val="00026B56"/>
    <w:rsid w:val="00047547"/>
    <w:rsid w:val="000763D9"/>
    <w:rsid w:val="001758E5"/>
    <w:rsid w:val="001A7DAE"/>
    <w:rsid w:val="001B63E6"/>
    <w:rsid w:val="0026462A"/>
    <w:rsid w:val="00272BD1"/>
    <w:rsid w:val="002813C3"/>
    <w:rsid w:val="002C1294"/>
    <w:rsid w:val="004D2FC0"/>
    <w:rsid w:val="005A6C08"/>
    <w:rsid w:val="00671B08"/>
    <w:rsid w:val="0070603E"/>
    <w:rsid w:val="00780634"/>
    <w:rsid w:val="00781DA9"/>
    <w:rsid w:val="00801267"/>
    <w:rsid w:val="008C7EA5"/>
    <w:rsid w:val="009219EA"/>
    <w:rsid w:val="009C3A4B"/>
    <w:rsid w:val="00A60403"/>
    <w:rsid w:val="00A76677"/>
    <w:rsid w:val="00B33BB4"/>
    <w:rsid w:val="00B7495A"/>
    <w:rsid w:val="00C97CFC"/>
    <w:rsid w:val="00CE6547"/>
    <w:rsid w:val="00D90AA3"/>
    <w:rsid w:val="00DD483E"/>
    <w:rsid w:val="00DF1AD7"/>
    <w:rsid w:val="00E56148"/>
    <w:rsid w:val="00E863EF"/>
    <w:rsid w:val="00EB3A81"/>
    <w:rsid w:val="00EF5686"/>
    <w:rsid w:val="00FE11BB"/>
    <w:rsid w:val="00FE3A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3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A4B"/>
    <w:rPr>
      <w:rFonts w:ascii="Tahoma" w:hAnsi="Tahoma" w:cs="Tahoma"/>
      <w:sz w:val="16"/>
      <w:szCs w:val="16"/>
    </w:rPr>
  </w:style>
  <w:style w:type="paragraph" w:styleId="NormalWeb">
    <w:name w:val="Normal (Web)"/>
    <w:basedOn w:val="Normal"/>
    <w:uiPriority w:val="99"/>
    <w:unhideWhenUsed/>
    <w:rsid w:val="00781DA9"/>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758E5"/>
    <w:pPr>
      <w:spacing w:after="0" w:line="240" w:lineRule="auto"/>
    </w:pPr>
  </w:style>
  <w:style w:type="character" w:styleId="Strong">
    <w:name w:val="Strong"/>
    <w:basedOn w:val="DefaultParagraphFont"/>
    <w:uiPriority w:val="22"/>
    <w:qFormat/>
    <w:rsid w:val="00B33BB4"/>
    <w:rPr>
      <w:b/>
      <w:bCs/>
    </w:rPr>
  </w:style>
  <w:style w:type="paragraph" w:styleId="ListParagraph">
    <w:name w:val="List Paragraph"/>
    <w:basedOn w:val="Normal"/>
    <w:uiPriority w:val="34"/>
    <w:qFormat/>
    <w:rsid w:val="002C1294"/>
    <w:pPr>
      <w:ind w:left="720"/>
      <w:contextualSpacing/>
    </w:pPr>
  </w:style>
</w:styles>
</file>

<file path=word/webSettings.xml><?xml version="1.0" encoding="utf-8"?>
<w:webSettings xmlns:r="http://schemas.openxmlformats.org/officeDocument/2006/relationships" xmlns:w="http://schemas.openxmlformats.org/wordprocessingml/2006/main">
  <w:divs>
    <w:div w:id="129396898">
      <w:bodyDiv w:val="1"/>
      <w:marLeft w:val="0"/>
      <w:marRight w:val="0"/>
      <w:marTop w:val="0"/>
      <w:marBottom w:val="0"/>
      <w:divBdr>
        <w:top w:val="none" w:sz="0" w:space="0" w:color="auto"/>
        <w:left w:val="none" w:sz="0" w:space="0" w:color="auto"/>
        <w:bottom w:val="none" w:sz="0" w:space="0" w:color="auto"/>
        <w:right w:val="none" w:sz="0" w:space="0" w:color="auto"/>
      </w:divBdr>
      <w:divsChild>
        <w:div w:id="483622567">
          <w:marLeft w:val="0"/>
          <w:marRight w:val="0"/>
          <w:marTop w:val="0"/>
          <w:marBottom w:val="0"/>
          <w:divBdr>
            <w:top w:val="none" w:sz="0" w:space="0" w:color="auto"/>
            <w:left w:val="none" w:sz="0" w:space="0" w:color="auto"/>
            <w:bottom w:val="none" w:sz="0" w:space="0" w:color="auto"/>
            <w:right w:val="none" w:sz="0" w:space="0" w:color="auto"/>
          </w:divBdr>
          <w:divsChild>
            <w:div w:id="614797147">
              <w:marLeft w:val="0"/>
              <w:marRight w:val="0"/>
              <w:marTop w:val="0"/>
              <w:marBottom w:val="0"/>
              <w:divBdr>
                <w:top w:val="none" w:sz="0" w:space="0" w:color="auto"/>
                <w:left w:val="none" w:sz="0" w:space="0" w:color="auto"/>
                <w:bottom w:val="none" w:sz="0" w:space="0" w:color="auto"/>
                <w:right w:val="none" w:sz="0" w:space="0" w:color="auto"/>
              </w:divBdr>
              <w:divsChild>
                <w:div w:id="2031881194">
                  <w:marLeft w:val="0"/>
                  <w:marRight w:val="0"/>
                  <w:marTop w:val="0"/>
                  <w:marBottom w:val="0"/>
                  <w:divBdr>
                    <w:top w:val="none" w:sz="0" w:space="0" w:color="auto"/>
                    <w:left w:val="none" w:sz="0" w:space="0" w:color="auto"/>
                    <w:bottom w:val="none" w:sz="0" w:space="0" w:color="auto"/>
                    <w:right w:val="none" w:sz="0" w:space="0" w:color="auto"/>
                  </w:divBdr>
                  <w:divsChild>
                    <w:div w:id="1098985985">
                      <w:marLeft w:val="0"/>
                      <w:marRight w:val="0"/>
                      <w:marTop w:val="0"/>
                      <w:marBottom w:val="0"/>
                      <w:divBdr>
                        <w:top w:val="none" w:sz="0" w:space="0" w:color="auto"/>
                        <w:left w:val="none" w:sz="0" w:space="0" w:color="auto"/>
                        <w:bottom w:val="none" w:sz="0" w:space="0" w:color="auto"/>
                        <w:right w:val="none" w:sz="0" w:space="0" w:color="auto"/>
                      </w:divBdr>
                      <w:divsChild>
                        <w:div w:id="557126826">
                          <w:marLeft w:val="0"/>
                          <w:marRight w:val="0"/>
                          <w:marTop w:val="0"/>
                          <w:marBottom w:val="0"/>
                          <w:divBdr>
                            <w:top w:val="none" w:sz="0" w:space="0" w:color="auto"/>
                            <w:left w:val="none" w:sz="0" w:space="0" w:color="auto"/>
                            <w:bottom w:val="none" w:sz="0" w:space="0" w:color="auto"/>
                            <w:right w:val="none" w:sz="0" w:space="0" w:color="auto"/>
                          </w:divBdr>
                          <w:divsChild>
                            <w:div w:id="782727921">
                              <w:marLeft w:val="0"/>
                              <w:marRight w:val="0"/>
                              <w:marTop w:val="0"/>
                              <w:marBottom w:val="0"/>
                              <w:divBdr>
                                <w:top w:val="none" w:sz="0" w:space="0" w:color="auto"/>
                                <w:left w:val="none" w:sz="0" w:space="0" w:color="auto"/>
                                <w:bottom w:val="none" w:sz="0" w:space="0" w:color="auto"/>
                                <w:right w:val="none" w:sz="0" w:space="0" w:color="auto"/>
                              </w:divBdr>
                              <w:divsChild>
                                <w:div w:id="32613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993328">
      <w:bodyDiv w:val="1"/>
      <w:marLeft w:val="0"/>
      <w:marRight w:val="0"/>
      <w:marTop w:val="0"/>
      <w:marBottom w:val="0"/>
      <w:divBdr>
        <w:top w:val="none" w:sz="0" w:space="0" w:color="auto"/>
        <w:left w:val="none" w:sz="0" w:space="0" w:color="auto"/>
        <w:bottom w:val="none" w:sz="0" w:space="0" w:color="auto"/>
        <w:right w:val="none" w:sz="0" w:space="0" w:color="auto"/>
      </w:divBdr>
      <w:divsChild>
        <w:div w:id="63915063">
          <w:marLeft w:val="0"/>
          <w:marRight w:val="0"/>
          <w:marTop w:val="0"/>
          <w:marBottom w:val="0"/>
          <w:divBdr>
            <w:top w:val="none" w:sz="0" w:space="0" w:color="auto"/>
            <w:left w:val="none" w:sz="0" w:space="0" w:color="auto"/>
            <w:bottom w:val="none" w:sz="0" w:space="0" w:color="auto"/>
            <w:right w:val="none" w:sz="0" w:space="0" w:color="auto"/>
          </w:divBdr>
          <w:divsChild>
            <w:div w:id="1032071204">
              <w:marLeft w:val="0"/>
              <w:marRight w:val="0"/>
              <w:marTop w:val="0"/>
              <w:marBottom w:val="0"/>
              <w:divBdr>
                <w:top w:val="none" w:sz="0" w:space="0" w:color="auto"/>
                <w:left w:val="none" w:sz="0" w:space="0" w:color="auto"/>
                <w:bottom w:val="none" w:sz="0" w:space="0" w:color="auto"/>
                <w:right w:val="none" w:sz="0" w:space="0" w:color="auto"/>
              </w:divBdr>
              <w:divsChild>
                <w:div w:id="596451422">
                  <w:marLeft w:val="0"/>
                  <w:marRight w:val="0"/>
                  <w:marTop w:val="0"/>
                  <w:marBottom w:val="0"/>
                  <w:divBdr>
                    <w:top w:val="none" w:sz="0" w:space="0" w:color="auto"/>
                    <w:left w:val="none" w:sz="0" w:space="0" w:color="auto"/>
                    <w:bottom w:val="none" w:sz="0" w:space="0" w:color="auto"/>
                    <w:right w:val="none" w:sz="0" w:space="0" w:color="auto"/>
                  </w:divBdr>
                  <w:divsChild>
                    <w:div w:id="679889636">
                      <w:marLeft w:val="0"/>
                      <w:marRight w:val="0"/>
                      <w:marTop w:val="0"/>
                      <w:marBottom w:val="0"/>
                      <w:divBdr>
                        <w:top w:val="none" w:sz="0" w:space="0" w:color="auto"/>
                        <w:left w:val="none" w:sz="0" w:space="0" w:color="auto"/>
                        <w:bottom w:val="none" w:sz="0" w:space="0" w:color="auto"/>
                        <w:right w:val="none" w:sz="0" w:space="0" w:color="auto"/>
                      </w:divBdr>
                      <w:divsChild>
                        <w:div w:id="345449599">
                          <w:marLeft w:val="0"/>
                          <w:marRight w:val="0"/>
                          <w:marTop w:val="0"/>
                          <w:marBottom w:val="0"/>
                          <w:divBdr>
                            <w:top w:val="none" w:sz="0" w:space="0" w:color="auto"/>
                            <w:left w:val="none" w:sz="0" w:space="0" w:color="auto"/>
                            <w:bottom w:val="none" w:sz="0" w:space="0" w:color="auto"/>
                            <w:right w:val="none" w:sz="0" w:space="0" w:color="auto"/>
                          </w:divBdr>
                          <w:divsChild>
                            <w:div w:id="2122987464">
                              <w:marLeft w:val="0"/>
                              <w:marRight w:val="0"/>
                              <w:marTop w:val="0"/>
                              <w:marBottom w:val="0"/>
                              <w:divBdr>
                                <w:top w:val="none" w:sz="0" w:space="0" w:color="auto"/>
                                <w:left w:val="none" w:sz="0" w:space="0" w:color="auto"/>
                                <w:bottom w:val="none" w:sz="0" w:space="0" w:color="auto"/>
                                <w:right w:val="none" w:sz="0" w:space="0" w:color="auto"/>
                              </w:divBdr>
                              <w:divsChild>
                                <w:div w:id="48532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3674582">
      <w:bodyDiv w:val="1"/>
      <w:marLeft w:val="0"/>
      <w:marRight w:val="0"/>
      <w:marTop w:val="0"/>
      <w:marBottom w:val="0"/>
      <w:divBdr>
        <w:top w:val="none" w:sz="0" w:space="0" w:color="auto"/>
        <w:left w:val="none" w:sz="0" w:space="0" w:color="auto"/>
        <w:bottom w:val="none" w:sz="0" w:space="0" w:color="auto"/>
        <w:right w:val="none" w:sz="0" w:space="0" w:color="auto"/>
      </w:divBdr>
      <w:divsChild>
        <w:div w:id="1198197222">
          <w:marLeft w:val="0"/>
          <w:marRight w:val="0"/>
          <w:marTop w:val="0"/>
          <w:marBottom w:val="0"/>
          <w:divBdr>
            <w:top w:val="none" w:sz="0" w:space="0" w:color="auto"/>
            <w:left w:val="none" w:sz="0" w:space="0" w:color="auto"/>
            <w:bottom w:val="none" w:sz="0" w:space="0" w:color="auto"/>
            <w:right w:val="none" w:sz="0" w:space="0" w:color="auto"/>
          </w:divBdr>
          <w:divsChild>
            <w:div w:id="223376117">
              <w:marLeft w:val="0"/>
              <w:marRight w:val="0"/>
              <w:marTop w:val="0"/>
              <w:marBottom w:val="0"/>
              <w:divBdr>
                <w:top w:val="none" w:sz="0" w:space="0" w:color="auto"/>
                <w:left w:val="none" w:sz="0" w:space="0" w:color="auto"/>
                <w:bottom w:val="none" w:sz="0" w:space="0" w:color="auto"/>
                <w:right w:val="none" w:sz="0" w:space="0" w:color="auto"/>
              </w:divBdr>
              <w:divsChild>
                <w:div w:id="180427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749233">
      <w:bodyDiv w:val="1"/>
      <w:marLeft w:val="0"/>
      <w:marRight w:val="0"/>
      <w:marTop w:val="0"/>
      <w:marBottom w:val="0"/>
      <w:divBdr>
        <w:top w:val="none" w:sz="0" w:space="0" w:color="auto"/>
        <w:left w:val="none" w:sz="0" w:space="0" w:color="auto"/>
        <w:bottom w:val="none" w:sz="0" w:space="0" w:color="auto"/>
        <w:right w:val="none" w:sz="0" w:space="0" w:color="auto"/>
      </w:divBdr>
      <w:divsChild>
        <w:div w:id="2023773969">
          <w:marLeft w:val="0"/>
          <w:marRight w:val="0"/>
          <w:marTop w:val="0"/>
          <w:marBottom w:val="0"/>
          <w:divBdr>
            <w:top w:val="none" w:sz="0" w:space="0" w:color="auto"/>
            <w:left w:val="none" w:sz="0" w:space="0" w:color="auto"/>
            <w:bottom w:val="none" w:sz="0" w:space="0" w:color="auto"/>
            <w:right w:val="none" w:sz="0" w:space="0" w:color="auto"/>
          </w:divBdr>
          <w:divsChild>
            <w:div w:id="2117627197">
              <w:marLeft w:val="0"/>
              <w:marRight w:val="0"/>
              <w:marTop w:val="0"/>
              <w:marBottom w:val="0"/>
              <w:divBdr>
                <w:top w:val="none" w:sz="0" w:space="0" w:color="auto"/>
                <w:left w:val="none" w:sz="0" w:space="0" w:color="auto"/>
                <w:bottom w:val="none" w:sz="0" w:space="0" w:color="auto"/>
                <w:right w:val="none" w:sz="0" w:space="0" w:color="auto"/>
              </w:divBdr>
              <w:divsChild>
                <w:div w:id="83630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sparkfun.com/commerce/product_info.php?products_id=8955" TargetMode="External"/><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hyperlink" Target="http://www.sparkfun.com/commerce/product_info.php?products_id=9269" TargetMode="External"/><Relationship Id="rId12" Type="http://schemas.openxmlformats.org/officeDocument/2006/relationships/image" Target="media/image5.jpeg"/><Relationship Id="rId17" Type="http://schemas.openxmlformats.org/officeDocument/2006/relationships/hyperlink" Target="http://www.sparkfun.com/commerce/categories.php?c=115" TargetMode="Externa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sparkfun.com/commerce/product_info.php?products_id=9165" TargetMode="External"/><Relationship Id="rId5" Type="http://schemas.openxmlformats.org/officeDocument/2006/relationships/image" Target="media/image1.emf"/><Relationship Id="rId15" Type="http://schemas.openxmlformats.org/officeDocument/2006/relationships/hyperlink" Target="http://www.sparkfun.com/commerce/product_info.php?products_id=9268" TargetMode="External"/><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hyperlink" Target="jhttp://www.sparkfun.com/commerce/categories.php?c=114" TargetMode="External"/><Relationship Id="rId4" Type="http://schemas.openxmlformats.org/officeDocument/2006/relationships/webSettings" Target="webSettings.xml"/><Relationship Id="rId9" Type="http://schemas.openxmlformats.org/officeDocument/2006/relationships/hyperlink" Target="http://www.sparkfun.com/commerce/product_info.php?products_id=9723" TargetMode="External"/><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17</Pages>
  <Words>2464</Words>
  <Characters>14048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dc:creator>
  <cp:lastModifiedBy>Stephen</cp:lastModifiedBy>
  <cp:revision>16</cp:revision>
  <dcterms:created xsi:type="dcterms:W3CDTF">2011-02-21T14:20:00Z</dcterms:created>
  <dcterms:modified xsi:type="dcterms:W3CDTF">2011-02-23T01:45:00Z</dcterms:modified>
</cp:coreProperties>
</file>